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BF" w:rsidRPr="00164CC2" w:rsidRDefault="00292CBF" w:rsidP="00B544CD">
      <w:pPr>
        <w:rPr>
          <w:rFonts w:ascii="Arial" w:eastAsia="Avenir Next" w:hAnsi="Arial" w:cs="Arial"/>
        </w:rPr>
      </w:pPr>
      <w:bookmarkStart w:id="0" w:name="_GoBack"/>
      <w:bookmarkEnd w:id="0"/>
    </w:p>
    <w:p w:rsidR="00292CBF" w:rsidRPr="00164CC2" w:rsidRDefault="00292CBF" w:rsidP="00B544CD">
      <w:pPr>
        <w:rPr>
          <w:rFonts w:ascii="Arial" w:eastAsia="Avenir Next" w:hAnsi="Arial" w:cs="Arial"/>
        </w:rPr>
      </w:pPr>
    </w:p>
    <w:p w:rsidR="00292CBF" w:rsidRPr="00164CC2" w:rsidRDefault="00292CBF" w:rsidP="00B544CD">
      <w:pPr>
        <w:rPr>
          <w:rFonts w:ascii="Arial" w:eastAsia="Avenir Next" w:hAnsi="Arial" w:cs="Arial"/>
        </w:rPr>
      </w:pPr>
    </w:p>
    <w:p w:rsidR="00292CBF" w:rsidRPr="00164CC2" w:rsidRDefault="00292CBF" w:rsidP="00292CBF">
      <w:pPr>
        <w:jc w:val="center"/>
        <w:rPr>
          <w:rFonts w:ascii="Arial" w:eastAsia="Avenir Next" w:hAnsi="Arial" w:cs="Arial"/>
          <w:sz w:val="28"/>
        </w:rPr>
      </w:pPr>
      <w:r w:rsidRPr="00164CC2">
        <w:rPr>
          <w:rFonts w:ascii="Arial" w:eastAsia="Avenir Next" w:hAnsi="Arial" w:cs="Arial"/>
          <w:sz w:val="28"/>
        </w:rPr>
        <w:t>Vorwort</w:t>
      </w:r>
    </w:p>
    <w:p w:rsidR="00292CBF" w:rsidRPr="00164CC2" w:rsidRDefault="00292CBF" w:rsidP="00292CBF">
      <w:pPr>
        <w:jc w:val="both"/>
        <w:rPr>
          <w:rFonts w:ascii="Arial" w:eastAsia="Avenir Next" w:hAnsi="Arial" w:cs="Arial"/>
          <w:sz w:val="24"/>
        </w:rPr>
      </w:pP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Sehr geehrte Interreg-Projektpartner,</w:t>
      </w:r>
    </w:p>
    <w:p w:rsidR="00292CBF" w:rsidRPr="00164CC2" w:rsidRDefault="00292CBF" w:rsidP="00292CBF">
      <w:pPr>
        <w:jc w:val="both"/>
        <w:rPr>
          <w:rFonts w:ascii="Arial" w:eastAsia="Avenir Next" w:hAnsi="Arial" w:cs="Arial"/>
          <w:sz w:val="24"/>
        </w:rPr>
      </w:pP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der Abschluss einer Vereinbarung unter den Partnern eines Interreg-Projekts ist auf Grund von Art. 13 Abs. 2 und 3 VO (EU) 1299/2013 erforderlich. Sie soll Ihnen z</w:t>
      </w:r>
      <w:r w:rsidRPr="00164CC2">
        <w:rPr>
          <w:rFonts w:ascii="Arial" w:eastAsia="Avenir Next" w:hAnsi="Arial" w:cs="Arial"/>
          <w:sz w:val="24"/>
        </w:rPr>
        <w:t>u</w:t>
      </w:r>
      <w:r w:rsidRPr="00164CC2">
        <w:rPr>
          <w:rFonts w:ascii="Arial" w:eastAsia="Avenir Next" w:hAnsi="Arial" w:cs="Arial"/>
          <w:sz w:val="24"/>
        </w:rPr>
        <w:t>dem die Durchführung Ihres Interreg-Projekts durch klare Ve</w:t>
      </w:r>
      <w:r w:rsidRPr="00164CC2">
        <w:rPr>
          <w:rFonts w:ascii="Arial" w:eastAsia="Avenir Next" w:hAnsi="Arial" w:cs="Arial"/>
          <w:sz w:val="24"/>
        </w:rPr>
        <w:t>r</w:t>
      </w:r>
      <w:r w:rsidRPr="00164CC2">
        <w:rPr>
          <w:rFonts w:ascii="Arial" w:eastAsia="Avenir Next" w:hAnsi="Arial" w:cs="Arial"/>
          <w:sz w:val="24"/>
        </w:rPr>
        <w:t>antwortlichkeiten und Regeln erleichtern.</w:t>
      </w:r>
    </w:p>
    <w:p w:rsidR="00292CBF" w:rsidRPr="00164CC2" w:rsidRDefault="00292CBF" w:rsidP="00292CBF">
      <w:pPr>
        <w:jc w:val="both"/>
        <w:rPr>
          <w:rFonts w:ascii="Arial" w:eastAsia="Avenir Next" w:hAnsi="Arial" w:cs="Arial"/>
          <w:sz w:val="24"/>
        </w:rPr>
      </w:pP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Die Interreg-Programmpartner möchten Ihnen mit der Zurverfügungstellung einer Mustervereinbarung bei der Ausarbeitung einer solchen Vereinbarung behilflich sein. Unsere Vorschläge sind als Anregung gedacht und sollten den Bedürfnissen „Ihres“ Projekts a</w:t>
      </w:r>
      <w:r w:rsidRPr="00164CC2">
        <w:rPr>
          <w:rFonts w:ascii="Arial" w:eastAsia="Avenir Next" w:hAnsi="Arial" w:cs="Arial"/>
          <w:sz w:val="24"/>
        </w:rPr>
        <w:t>n</w:t>
      </w:r>
      <w:r w:rsidRPr="00164CC2">
        <w:rPr>
          <w:rFonts w:ascii="Arial" w:eastAsia="Avenir Next" w:hAnsi="Arial" w:cs="Arial"/>
          <w:sz w:val="24"/>
        </w:rPr>
        <w:t>gepasst werden. Wir bitten Sie daher um Ihr Verständnis, dass wir keine Haftung für den Inhalt dieser Mustervereinb</w:t>
      </w:r>
      <w:r w:rsidRPr="00164CC2">
        <w:rPr>
          <w:rFonts w:ascii="Arial" w:eastAsia="Avenir Next" w:hAnsi="Arial" w:cs="Arial"/>
          <w:sz w:val="24"/>
        </w:rPr>
        <w:t>a</w:t>
      </w:r>
      <w:r w:rsidRPr="00164CC2">
        <w:rPr>
          <w:rFonts w:ascii="Arial" w:eastAsia="Avenir Next" w:hAnsi="Arial" w:cs="Arial"/>
          <w:sz w:val="24"/>
        </w:rPr>
        <w:t>rung übernehmen können. Der Inhalt dieser Vereinbarung sollte auf die notwendigen und für Ihr Projekt sinnvollen Reg</w:t>
      </w:r>
      <w:r w:rsidRPr="00164CC2">
        <w:rPr>
          <w:rFonts w:ascii="Arial" w:eastAsia="Avenir Next" w:hAnsi="Arial" w:cs="Arial"/>
          <w:sz w:val="24"/>
        </w:rPr>
        <w:t>e</w:t>
      </w:r>
      <w:r w:rsidRPr="00164CC2">
        <w:rPr>
          <w:rFonts w:ascii="Arial" w:eastAsia="Avenir Next" w:hAnsi="Arial" w:cs="Arial"/>
          <w:sz w:val="24"/>
        </w:rPr>
        <w:t>lungen beschränkt werden. Zwingend enthalten sein müssen jedoch Bestimmungen über die wirtschaftliche Verwaltung der für das Projekt bereitgestellten Mittel und Vorkehrungen für die Wiedereinzi</w:t>
      </w:r>
      <w:r w:rsidRPr="00164CC2">
        <w:rPr>
          <w:rFonts w:ascii="Arial" w:eastAsia="Avenir Next" w:hAnsi="Arial" w:cs="Arial"/>
          <w:sz w:val="24"/>
        </w:rPr>
        <w:t>e</w:t>
      </w:r>
      <w:r w:rsidRPr="00164CC2">
        <w:rPr>
          <w:rFonts w:ascii="Arial" w:eastAsia="Avenir Next" w:hAnsi="Arial" w:cs="Arial"/>
          <w:sz w:val="24"/>
        </w:rPr>
        <w:t>hung rechtsgrundlos gezahlter Beträge. Zudem sind auch die Modalitäten für die Bezi</w:t>
      </w:r>
      <w:r w:rsidRPr="00164CC2">
        <w:rPr>
          <w:rFonts w:ascii="Arial" w:eastAsia="Avenir Next" w:hAnsi="Arial" w:cs="Arial"/>
          <w:sz w:val="24"/>
        </w:rPr>
        <w:t>e</w:t>
      </w:r>
      <w:r w:rsidRPr="00164CC2">
        <w:rPr>
          <w:rFonts w:ascii="Arial" w:eastAsia="Avenir Next" w:hAnsi="Arial" w:cs="Arial"/>
          <w:sz w:val="24"/>
        </w:rPr>
        <w:t>hungen zwischen dem Lead-Partner und den anderen am Projekt beteiligten Partnern festz</w:t>
      </w:r>
      <w:r w:rsidRPr="00164CC2">
        <w:rPr>
          <w:rFonts w:ascii="Arial" w:eastAsia="Avenir Next" w:hAnsi="Arial" w:cs="Arial"/>
          <w:sz w:val="24"/>
        </w:rPr>
        <w:t>u</w:t>
      </w:r>
      <w:r w:rsidRPr="00164CC2">
        <w:rPr>
          <w:rFonts w:ascii="Arial" w:eastAsia="Avenir Next" w:hAnsi="Arial" w:cs="Arial"/>
          <w:sz w:val="24"/>
        </w:rPr>
        <w:t>halten.</w:t>
      </w:r>
    </w:p>
    <w:p w:rsidR="00292CBF" w:rsidRPr="00164CC2" w:rsidRDefault="00292CBF" w:rsidP="00292CBF">
      <w:pPr>
        <w:jc w:val="both"/>
        <w:rPr>
          <w:rFonts w:ascii="Arial" w:eastAsia="Avenir Next" w:hAnsi="Arial" w:cs="Arial"/>
          <w:sz w:val="24"/>
        </w:rPr>
      </w:pP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Bei der Umverteilung von Ausgaben eines Partners auf andere Partner des Projektes (g</w:t>
      </w:r>
      <w:r w:rsidRPr="00164CC2">
        <w:rPr>
          <w:rFonts w:ascii="Arial" w:eastAsia="Avenir Next" w:hAnsi="Arial" w:cs="Arial"/>
          <w:sz w:val="24"/>
        </w:rPr>
        <w:t>e</w:t>
      </w:r>
      <w:r w:rsidRPr="00164CC2">
        <w:rPr>
          <w:rFonts w:ascii="Arial" w:eastAsia="Avenir Next" w:hAnsi="Arial" w:cs="Arial"/>
          <w:sz w:val="24"/>
        </w:rPr>
        <w:t>meinsame Kosten) ist der Verteilerschlüssel in der Partnerschaftsvereinbarung zu besti</w:t>
      </w:r>
      <w:r w:rsidRPr="00164CC2">
        <w:rPr>
          <w:rFonts w:ascii="Arial" w:eastAsia="Avenir Next" w:hAnsi="Arial" w:cs="Arial"/>
          <w:sz w:val="24"/>
        </w:rPr>
        <w:t>m</w:t>
      </w:r>
      <w:r w:rsidRPr="00164CC2">
        <w:rPr>
          <w:rFonts w:ascii="Arial" w:eastAsia="Avenir Next" w:hAnsi="Arial" w:cs="Arial"/>
          <w:sz w:val="24"/>
        </w:rPr>
        <w:t>men.</w:t>
      </w:r>
    </w:p>
    <w:p w:rsidR="00292CBF" w:rsidRPr="00164CC2" w:rsidRDefault="00292CBF" w:rsidP="00292CBF">
      <w:pPr>
        <w:jc w:val="both"/>
        <w:rPr>
          <w:rFonts w:ascii="Arial" w:eastAsia="Avenir Next" w:hAnsi="Arial" w:cs="Arial"/>
          <w:sz w:val="24"/>
        </w:rPr>
      </w:pP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Mit Rückfragen oder bei Unklarheiten können Sie sich gerne an das Gemei</w:t>
      </w:r>
      <w:r w:rsidRPr="00164CC2">
        <w:rPr>
          <w:rFonts w:ascii="Arial" w:eastAsia="Avenir Next" w:hAnsi="Arial" w:cs="Arial"/>
          <w:sz w:val="24"/>
        </w:rPr>
        <w:t>n</w:t>
      </w:r>
      <w:r w:rsidRPr="00164CC2">
        <w:rPr>
          <w:rFonts w:ascii="Arial" w:eastAsia="Avenir Next" w:hAnsi="Arial" w:cs="Arial"/>
          <w:sz w:val="24"/>
        </w:rPr>
        <w:t>same Interreg-Sekretariat we</w:t>
      </w:r>
      <w:r w:rsidRPr="00164CC2">
        <w:rPr>
          <w:rFonts w:ascii="Arial" w:eastAsia="Avenir Next" w:hAnsi="Arial" w:cs="Arial"/>
          <w:sz w:val="24"/>
        </w:rPr>
        <w:t>n</w:t>
      </w:r>
      <w:r w:rsidRPr="00164CC2">
        <w:rPr>
          <w:rFonts w:ascii="Arial" w:eastAsia="Avenir Next" w:hAnsi="Arial" w:cs="Arial"/>
          <w:sz w:val="24"/>
        </w:rPr>
        <w:t>den.</w:t>
      </w:r>
    </w:p>
    <w:p w:rsidR="00292CBF" w:rsidRPr="00164CC2" w:rsidRDefault="00292CBF" w:rsidP="00292CBF">
      <w:pPr>
        <w:jc w:val="both"/>
        <w:rPr>
          <w:rFonts w:ascii="Arial" w:eastAsia="Avenir Next" w:hAnsi="Arial" w:cs="Arial"/>
          <w:sz w:val="24"/>
        </w:rPr>
      </w:pP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Ihre Partner des Interreg-Programms</w:t>
      </w:r>
    </w:p>
    <w:p w:rsidR="00292CBF" w:rsidRPr="00164CC2" w:rsidRDefault="00292CBF" w:rsidP="00292CBF">
      <w:pPr>
        <w:jc w:val="both"/>
        <w:rPr>
          <w:rFonts w:ascii="Arial" w:eastAsia="Avenir Next" w:hAnsi="Arial" w:cs="Arial"/>
          <w:sz w:val="24"/>
        </w:rPr>
      </w:pPr>
      <w:r w:rsidRPr="00164CC2">
        <w:rPr>
          <w:rFonts w:ascii="Arial" w:eastAsia="Avenir Next" w:hAnsi="Arial" w:cs="Arial"/>
          <w:sz w:val="24"/>
        </w:rPr>
        <w:t>„Alpenrhein-Bodensee-Hochrhein“</w:t>
      </w:r>
    </w:p>
    <w:p w:rsidR="00292CBF" w:rsidRPr="00164CC2" w:rsidRDefault="00292CBF" w:rsidP="00292CBF">
      <w:pPr>
        <w:jc w:val="both"/>
        <w:rPr>
          <w:rFonts w:ascii="Arial" w:eastAsia="Avenir Next" w:hAnsi="Arial" w:cs="Arial"/>
          <w:sz w:val="28"/>
        </w:rPr>
      </w:pPr>
    </w:p>
    <w:p w:rsidR="00292CBF" w:rsidRPr="00164CC2" w:rsidRDefault="00292CBF" w:rsidP="00B544CD">
      <w:pPr>
        <w:rPr>
          <w:rFonts w:ascii="Arial" w:eastAsia="Avenir Next" w:hAnsi="Arial" w:cs="Arial"/>
        </w:rPr>
      </w:pPr>
    </w:p>
    <w:p w:rsidR="00292CBF" w:rsidRPr="00164CC2" w:rsidRDefault="00292CBF" w:rsidP="00B544CD">
      <w:pPr>
        <w:rPr>
          <w:rFonts w:ascii="Arial" w:eastAsia="Avenir Next" w:hAnsi="Arial" w:cs="Arial"/>
        </w:rPr>
      </w:pPr>
    </w:p>
    <w:p w:rsidR="00292CBF" w:rsidRPr="00164CC2" w:rsidRDefault="00292CBF" w:rsidP="00B544CD">
      <w:pPr>
        <w:rPr>
          <w:rFonts w:ascii="Arial" w:eastAsia="Avenir Next" w:hAnsi="Arial" w:cs="Arial"/>
        </w:rPr>
        <w:sectPr w:rsidR="00292CBF" w:rsidRPr="00164CC2" w:rsidSect="004C2A02">
          <w:headerReference w:type="default" r:id="rId8"/>
          <w:footerReference w:type="default" r:id="rId9"/>
          <w:footerReference w:type="first" r:id="rId10"/>
          <w:pgSz w:w="11900" w:h="16840"/>
          <w:pgMar w:top="1134" w:right="1418" w:bottom="1134" w:left="1418" w:header="425" w:footer="851" w:gutter="0"/>
          <w:pgNumType w:start="1"/>
          <w:cols w:space="720"/>
          <w:docGrid w:linePitch="272"/>
        </w:sectPr>
      </w:pPr>
      <w:r w:rsidRPr="00164CC2">
        <w:rPr>
          <w:rFonts w:ascii="Arial" w:eastAsia="Avenir Next" w:hAnsi="Arial" w:cs="Arial"/>
        </w:rPr>
        <w:br w:type="page"/>
      </w:r>
    </w:p>
    <w:p w:rsidR="00B019AA" w:rsidRPr="00164CC2" w:rsidRDefault="00896376" w:rsidP="00B544CD">
      <w:pPr>
        <w:rPr>
          <w:rFonts w:ascii="Arial" w:eastAsia="Avenir Next" w:hAnsi="Arial" w:cs="Arial"/>
        </w:rPr>
      </w:pPr>
      <w:r w:rsidRPr="00164CC2">
        <w:rPr>
          <w:rFonts w:ascii="Arial" w:hAnsi="Arial" w:cs="Arial"/>
          <w:noProof/>
          <w:lang w:eastAsia="de-DE"/>
        </w:rPr>
        <w:lastRenderedPageBreak/>
        <w:drawing>
          <wp:anchor distT="0" distB="0" distL="114300" distR="114300" simplePos="0" relativeHeight="251657216" behindDoc="1" locked="0" layoutInCell="1" allowOverlap="1">
            <wp:simplePos x="0" y="0"/>
            <wp:positionH relativeFrom="column">
              <wp:posOffset>-932180</wp:posOffset>
            </wp:positionH>
            <wp:positionV relativeFrom="paragraph">
              <wp:posOffset>-720090</wp:posOffset>
            </wp:positionV>
            <wp:extent cx="7563485" cy="10704830"/>
            <wp:effectExtent l="0" t="0" r="0" b="0"/>
            <wp:wrapNone/>
            <wp:docPr id="212" name="Bild 212" descr="Hintergrundbild für Printdoku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intergrundbild für Printdoku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485" cy="1070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896376" w:rsidP="00B544CD">
      <w:pPr>
        <w:rPr>
          <w:rFonts w:ascii="Arial" w:hAnsi="Arial" w:cs="Arial"/>
        </w:rPr>
      </w:pPr>
      <w:r w:rsidRPr="00164CC2">
        <w:rPr>
          <w:rFonts w:ascii="Arial" w:hAnsi="Arial" w:cs="Arial"/>
          <w:noProof/>
          <w:lang w:eastAsia="de-DE"/>
        </w:rPr>
        <mc:AlternateContent>
          <mc:Choice Requires="wps">
            <w:drawing>
              <wp:anchor distT="57150" distB="57150" distL="57150" distR="57150" simplePos="0" relativeHeight="251658240" behindDoc="0" locked="0" layoutInCell="1" allowOverlap="1">
                <wp:simplePos x="0" y="0"/>
                <wp:positionH relativeFrom="page">
                  <wp:posOffset>3223260</wp:posOffset>
                </wp:positionH>
                <wp:positionV relativeFrom="page">
                  <wp:posOffset>4097020</wp:posOffset>
                </wp:positionV>
                <wp:extent cx="4270375" cy="6209030"/>
                <wp:effectExtent l="3810" t="1270" r="2540" b="0"/>
                <wp:wrapTopAndBottom/>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6209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rsidR="008E7A6B" w:rsidRPr="00ED02EA" w:rsidRDefault="008E7A6B" w:rsidP="00B544CD">
                            <w:pPr>
                              <w:pStyle w:val="Titel"/>
                              <w:rPr>
                                <w:rFonts w:ascii="Arial" w:hAnsi="Arial" w:cs="Arial"/>
                                <w:sz w:val="48"/>
                              </w:rPr>
                            </w:pPr>
                            <w:r w:rsidRPr="00ED02EA">
                              <w:rPr>
                                <w:rFonts w:ascii="Arial" w:hAnsi="Arial" w:cs="Arial"/>
                                <w:sz w:val="48"/>
                              </w:rPr>
                              <w:t>Partnerschaftsvereinb</w:t>
                            </w:r>
                            <w:r w:rsidRPr="00ED02EA">
                              <w:rPr>
                                <w:rFonts w:ascii="Arial" w:hAnsi="Arial" w:cs="Arial"/>
                                <w:sz w:val="48"/>
                              </w:rPr>
                              <w:t>a</w:t>
                            </w:r>
                            <w:r w:rsidRPr="00ED02EA">
                              <w:rPr>
                                <w:rFonts w:ascii="Arial" w:hAnsi="Arial" w:cs="Arial"/>
                                <w:sz w:val="48"/>
                              </w:rPr>
                              <w:t>rung</w:t>
                            </w:r>
                          </w:p>
                          <w:p w:rsidR="008E7A6B" w:rsidRPr="00ED02EA" w:rsidRDefault="008E7A6B">
                            <w:pPr>
                              <w:pStyle w:val="InterregSchriftgro"/>
                              <w:rPr>
                                <w:rFonts w:hAnsi="Arial" w:cs="Arial"/>
                                <w:bCs w:val="0"/>
                                <w:sz w:val="32"/>
                                <w:szCs w:val="30"/>
                              </w:rPr>
                            </w:pPr>
                            <w:r w:rsidRPr="00ED02EA">
                              <w:rPr>
                                <w:rFonts w:hAnsi="Arial" w:cs="Arial"/>
                                <w:bCs w:val="0"/>
                                <w:sz w:val="32"/>
                                <w:szCs w:val="30"/>
                              </w:rPr>
                              <w:t>zur Durchführung des Projekts</w:t>
                            </w:r>
                          </w:p>
                          <w:p w:rsidR="008E7A6B" w:rsidRPr="00ED02EA" w:rsidRDefault="008E7A6B">
                            <w:pPr>
                              <w:pStyle w:val="InterregSchriftgro"/>
                              <w:rPr>
                                <w:rFonts w:eastAsia="Avenir Next Demi Bold" w:hAnsi="Arial" w:cs="Arial"/>
                                <w:bCs w:val="0"/>
                                <w:sz w:val="32"/>
                                <w:szCs w:val="30"/>
                              </w:rPr>
                            </w:pPr>
                            <w:r w:rsidRPr="00ED02EA">
                              <w:rPr>
                                <w:rFonts w:hAnsi="Arial" w:cs="Arial"/>
                                <w:bCs w:val="0"/>
                                <w:sz w:val="32"/>
                                <w:szCs w:val="30"/>
                              </w:rPr>
                              <w:t>„-Projekttitel-“</w:t>
                            </w:r>
                          </w:p>
                          <w:p w:rsidR="008E7A6B" w:rsidRPr="00ED02EA" w:rsidRDefault="008E7A6B">
                            <w:pPr>
                              <w:pStyle w:val="InterregSchriftgro"/>
                              <w:rPr>
                                <w:rFonts w:eastAsia="Avenir Next Demi Bold" w:hAnsi="Arial" w:cs="Arial"/>
                                <w:bCs w:val="0"/>
                                <w:sz w:val="36"/>
                              </w:rPr>
                            </w:pPr>
                          </w:p>
                          <w:p w:rsidR="008E7A6B" w:rsidRPr="00ED02EA" w:rsidRDefault="008E7A6B">
                            <w:pPr>
                              <w:pStyle w:val="InterregSchriftgro"/>
                              <w:rPr>
                                <w:rFonts w:eastAsia="Avenir Next Demi Bold" w:hAnsi="Arial" w:cs="Arial"/>
                                <w:b w:val="0"/>
                                <w:bCs w:val="0"/>
                                <w:color w:val="489BC9"/>
                                <w:sz w:val="32"/>
                                <w:szCs w:val="30"/>
                              </w:rPr>
                            </w:pPr>
                            <w:r w:rsidRPr="00ED02EA">
                              <w:rPr>
                                <w:rFonts w:hAnsi="Arial" w:cs="Arial"/>
                                <w:b w:val="0"/>
                                <w:bCs w:val="0"/>
                                <w:color w:val="489BC9"/>
                                <w:sz w:val="32"/>
                                <w:szCs w:val="30"/>
                              </w:rPr>
                              <w:t>Interreg V-Programm</w:t>
                            </w:r>
                          </w:p>
                          <w:p w:rsidR="008E7A6B" w:rsidRPr="00ED02EA" w:rsidRDefault="008E7A6B">
                            <w:pPr>
                              <w:pStyle w:val="InterregSchriftgro"/>
                              <w:rPr>
                                <w:rFonts w:eastAsia="Avenir Next Demi Bold" w:hAnsi="Arial" w:cs="Arial"/>
                                <w:b w:val="0"/>
                                <w:bCs w:val="0"/>
                                <w:color w:val="489BC9"/>
                                <w:sz w:val="32"/>
                                <w:szCs w:val="30"/>
                              </w:rPr>
                            </w:pPr>
                            <w:r w:rsidRPr="00ED02EA">
                              <w:rPr>
                                <w:rFonts w:hAnsi="Arial" w:cs="Arial"/>
                                <w:b w:val="0"/>
                                <w:bCs w:val="0"/>
                                <w:color w:val="489BC9"/>
                                <w:sz w:val="32"/>
                                <w:szCs w:val="30"/>
                              </w:rPr>
                              <w:t>„Alpenrhein-Bodensee-Hochrhein“</w:t>
                            </w:r>
                          </w:p>
                          <w:p w:rsidR="008E7A6B" w:rsidRPr="00ED02EA" w:rsidRDefault="008E7A6B">
                            <w:pPr>
                              <w:pStyle w:val="InterregSchriftgro"/>
                              <w:rPr>
                                <w:rFonts w:eastAsia="Avenir Next Demi Bold" w:hAnsi="Arial" w:cs="Arial"/>
                                <w:b w:val="0"/>
                                <w:bCs w:val="0"/>
                                <w:sz w:val="36"/>
                              </w:rPr>
                            </w:pPr>
                          </w:p>
                          <w:p w:rsidR="008E7A6B" w:rsidRDefault="008E7A6B">
                            <w:pPr>
                              <w:pStyle w:val="InterregSchriftgro"/>
                              <w:rPr>
                                <w:rFonts w:hAnsi="Arial" w:cs="Arial"/>
                                <w:b w:val="0"/>
                                <w:bCs w:val="0"/>
                                <w:color w:val="7F7F7F"/>
                                <w:sz w:val="22"/>
                                <w:szCs w:val="20"/>
                              </w:rPr>
                            </w:pPr>
                            <w:r w:rsidRPr="00ED02EA">
                              <w:rPr>
                                <w:rFonts w:hAnsi="Arial" w:cs="Arial"/>
                                <w:b w:val="0"/>
                                <w:bCs w:val="0"/>
                                <w:color w:val="7F7F7F"/>
                                <w:sz w:val="22"/>
                                <w:szCs w:val="20"/>
                              </w:rPr>
                              <w:t>MUSTER</w:t>
                            </w: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Pr="00ED02EA" w:rsidRDefault="008E7A6B" w:rsidP="00825598">
                            <w:pPr>
                              <w:pStyle w:val="InterregSchriftgro"/>
                              <w:jc w:val="center"/>
                              <w:rPr>
                                <w:rFonts w:hAnsi="Arial" w:cs="Arial"/>
                                <w:b w:val="0"/>
                                <w:bCs w:val="0"/>
                                <w:color w:val="7F7F7F"/>
                                <w:sz w:val="22"/>
                                <w:szCs w:val="20"/>
                              </w:rPr>
                            </w:pPr>
                            <w:r>
                              <w:rPr>
                                <w:rFonts w:hAnsi="Arial" w:cs="Arial"/>
                                <w:b w:val="0"/>
                                <w:bCs w:val="0"/>
                                <w:color w:val="7F7F7F"/>
                                <w:sz w:val="22"/>
                                <w:szCs w:val="20"/>
                              </w:rPr>
                              <w:t xml:space="preserve">                                    Version 1 vom 10.11</w:t>
                            </w:r>
                            <w:r w:rsidRPr="00ED02EA">
                              <w:rPr>
                                <w:rFonts w:hAnsi="Arial" w:cs="Arial"/>
                                <w:b w:val="0"/>
                                <w:bCs w:val="0"/>
                                <w:color w:val="7F7F7F"/>
                                <w:sz w:val="22"/>
                                <w:szCs w:val="20"/>
                              </w:rPr>
                              <w:t>.2015</w:t>
                            </w:r>
                          </w:p>
                          <w:p w:rsidR="008E7A6B" w:rsidRPr="00ED02EA" w:rsidRDefault="008E7A6B">
                            <w:pPr>
                              <w:pStyle w:val="InterregSchriftgro"/>
                              <w:rPr>
                                <w:rFonts w:hAnsi="Arial" w:cs="Arial"/>
                                <w:b w:val="0"/>
                                <w:bCs w:val="0"/>
                                <w:color w:val="auto"/>
                                <w:spacing w:val="0"/>
                                <w:sz w:val="22"/>
                                <w:szCs w:val="20"/>
                                <w:lang/>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3.8pt;margin-top:322.6pt;width:336.25pt;height:488.9pt;z-index:251658240;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" filled="f" stroked="f" strokeweight="1pt">
                <v:stroke miterlimit="0"/>
                <v:path arrowok="t"/>
                <v:textbox inset="3.6pt,,3.6pt">
                  <w:txbxContent>
                    <w:p w:rsidR="008E7A6B" w:rsidRPr="00ED02EA" w:rsidRDefault="008E7A6B" w:rsidP="00B544CD">
                      <w:pPr>
                        <w:pStyle w:val="Titel"/>
                        <w:rPr>
                          <w:rFonts w:ascii="Arial" w:hAnsi="Arial" w:cs="Arial"/>
                          <w:sz w:val="48"/>
                        </w:rPr>
                      </w:pPr>
                      <w:r w:rsidRPr="00ED02EA">
                        <w:rPr>
                          <w:rFonts w:ascii="Arial" w:hAnsi="Arial" w:cs="Arial"/>
                          <w:sz w:val="48"/>
                        </w:rPr>
                        <w:t>Partnerschaftsvereinb</w:t>
                      </w:r>
                      <w:r w:rsidRPr="00ED02EA">
                        <w:rPr>
                          <w:rFonts w:ascii="Arial" w:hAnsi="Arial" w:cs="Arial"/>
                          <w:sz w:val="48"/>
                        </w:rPr>
                        <w:t>a</w:t>
                      </w:r>
                      <w:r w:rsidRPr="00ED02EA">
                        <w:rPr>
                          <w:rFonts w:ascii="Arial" w:hAnsi="Arial" w:cs="Arial"/>
                          <w:sz w:val="48"/>
                        </w:rPr>
                        <w:t>rung</w:t>
                      </w:r>
                    </w:p>
                    <w:p w:rsidR="008E7A6B" w:rsidRPr="00ED02EA" w:rsidRDefault="008E7A6B">
                      <w:pPr>
                        <w:pStyle w:val="InterregSchriftgro"/>
                        <w:rPr>
                          <w:rFonts w:hAnsi="Arial" w:cs="Arial"/>
                          <w:bCs w:val="0"/>
                          <w:sz w:val="32"/>
                          <w:szCs w:val="30"/>
                        </w:rPr>
                      </w:pPr>
                      <w:r w:rsidRPr="00ED02EA">
                        <w:rPr>
                          <w:rFonts w:hAnsi="Arial" w:cs="Arial"/>
                          <w:bCs w:val="0"/>
                          <w:sz w:val="32"/>
                          <w:szCs w:val="30"/>
                        </w:rPr>
                        <w:t>zur Durchführung des Projekts</w:t>
                      </w:r>
                    </w:p>
                    <w:p w:rsidR="008E7A6B" w:rsidRPr="00ED02EA" w:rsidRDefault="008E7A6B">
                      <w:pPr>
                        <w:pStyle w:val="InterregSchriftgro"/>
                        <w:rPr>
                          <w:rFonts w:eastAsia="Avenir Next Demi Bold" w:hAnsi="Arial" w:cs="Arial"/>
                          <w:bCs w:val="0"/>
                          <w:sz w:val="32"/>
                          <w:szCs w:val="30"/>
                        </w:rPr>
                      </w:pPr>
                      <w:r w:rsidRPr="00ED02EA">
                        <w:rPr>
                          <w:rFonts w:hAnsi="Arial" w:cs="Arial"/>
                          <w:bCs w:val="0"/>
                          <w:sz w:val="32"/>
                          <w:szCs w:val="30"/>
                        </w:rPr>
                        <w:t>„-Projekttitel-“</w:t>
                      </w:r>
                    </w:p>
                    <w:p w:rsidR="008E7A6B" w:rsidRPr="00ED02EA" w:rsidRDefault="008E7A6B">
                      <w:pPr>
                        <w:pStyle w:val="InterregSchriftgro"/>
                        <w:rPr>
                          <w:rFonts w:eastAsia="Avenir Next Demi Bold" w:hAnsi="Arial" w:cs="Arial"/>
                          <w:bCs w:val="0"/>
                          <w:sz w:val="36"/>
                        </w:rPr>
                      </w:pPr>
                    </w:p>
                    <w:p w:rsidR="008E7A6B" w:rsidRPr="00ED02EA" w:rsidRDefault="008E7A6B">
                      <w:pPr>
                        <w:pStyle w:val="InterregSchriftgro"/>
                        <w:rPr>
                          <w:rFonts w:eastAsia="Avenir Next Demi Bold" w:hAnsi="Arial" w:cs="Arial"/>
                          <w:b w:val="0"/>
                          <w:bCs w:val="0"/>
                          <w:color w:val="489BC9"/>
                          <w:sz w:val="32"/>
                          <w:szCs w:val="30"/>
                        </w:rPr>
                      </w:pPr>
                      <w:r w:rsidRPr="00ED02EA">
                        <w:rPr>
                          <w:rFonts w:hAnsi="Arial" w:cs="Arial"/>
                          <w:b w:val="0"/>
                          <w:bCs w:val="0"/>
                          <w:color w:val="489BC9"/>
                          <w:sz w:val="32"/>
                          <w:szCs w:val="30"/>
                        </w:rPr>
                        <w:t>Interreg V-Programm</w:t>
                      </w:r>
                    </w:p>
                    <w:p w:rsidR="008E7A6B" w:rsidRPr="00ED02EA" w:rsidRDefault="008E7A6B">
                      <w:pPr>
                        <w:pStyle w:val="InterregSchriftgro"/>
                        <w:rPr>
                          <w:rFonts w:eastAsia="Avenir Next Demi Bold" w:hAnsi="Arial" w:cs="Arial"/>
                          <w:b w:val="0"/>
                          <w:bCs w:val="0"/>
                          <w:color w:val="489BC9"/>
                          <w:sz w:val="32"/>
                          <w:szCs w:val="30"/>
                        </w:rPr>
                      </w:pPr>
                      <w:r w:rsidRPr="00ED02EA">
                        <w:rPr>
                          <w:rFonts w:hAnsi="Arial" w:cs="Arial"/>
                          <w:b w:val="0"/>
                          <w:bCs w:val="0"/>
                          <w:color w:val="489BC9"/>
                          <w:sz w:val="32"/>
                          <w:szCs w:val="30"/>
                        </w:rPr>
                        <w:t>„Alpenrhein-Bodensee-Hochrhein“</w:t>
                      </w:r>
                    </w:p>
                    <w:p w:rsidR="008E7A6B" w:rsidRPr="00ED02EA" w:rsidRDefault="008E7A6B">
                      <w:pPr>
                        <w:pStyle w:val="InterregSchriftgro"/>
                        <w:rPr>
                          <w:rFonts w:eastAsia="Avenir Next Demi Bold" w:hAnsi="Arial" w:cs="Arial"/>
                          <w:b w:val="0"/>
                          <w:bCs w:val="0"/>
                          <w:sz w:val="36"/>
                        </w:rPr>
                      </w:pPr>
                    </w:p>
                    <w:p w:rsidR="008E7A6B" w:rsidRDefault="008E7A6B">
                      <w:pPr>
                        <w:pStyle w:val="InterregSchriftgro"/>
                        <w:rPr>
                          <w:rFonts w:hAnsi="Arial" w:cs="Arial"/>
                          <w:b w:val="0"/>
                          <w:bCs w:val="0"/>
                          <w:color w:val="7F7F7F"/>
                          <w:sz w:val="22"/>
                          <w:szCs w:val="20"/>
                        </w:rPr>
                      </w:pPr>
                      <w:r w:rsidRPr="00ED02EA">
                        <w:rPr>
                          <w:rFonts w:hAnsi="Arial" w:cs="Arial"/>
                          <w:b w:val="0"/>
                          <w:bCs w:val="0"/>
                          <w:color w:val="7F7F7F"/>
                          <w:sz w:val="22"/>
                          <w:szCs w:val="20"/>
                        </w:rPr>
                        <w:t>MUSTER</w:t>
                      </w: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Default="008E7A6B">
                      <w:pPr>
                        <w:pStyle w:val="InterregSchriftgro"/>
                        <w:rPr>
                          <w:rFonts w:hAnsi="Arial" w:cs="Arial"/>
                          <w:b w:val="0"/>
                          <w:bCs w:val="0"/>
                          <w:color w:val="7F7F7F"/>
                          <w:sz w:val="22"/>
                          <w:szCs w:val="20"/>
                        </w:rPr>
                      </w:pPr>
                    </w:p>
                    <w:p w:rsidR="008E7A6B" w:rsidRPr="00ED02EA" w:rsidRDefault="008E7A6B" w:rsidP="00825598">
                      <w:pPr>
                        <w:pStyle w:val="InterregSchriftgro"/>
                        <w:jc w:val="center"/>
                        <w:rPr>
                          <w:rFonts w:hAnsi="Arial" w:cs="Arial"/>
                          <w:b w:val="0"/>
                          <w:bCs w:val="0"/>
                          <w:color w:val="7F7F7F"/>
                          <w:sz w:val="22"/>
                          <w:szCs w:val="20"/>
                        </w:rPr>
                      </w:pPr>
                      <w:r>
                        <w:rPr>
                          <w:rFonts w:hAnsi="Arial" w:cs="Arial"/>
                          <w:b w:val="0"/>
                          <w:bCs w:val="0"/>
                          <w:color w:val="7F7F7F"/>
                          <w:sz w:val="22"/>
                          <w:szCs w:val="20"/>
                        </w:rPr>
                        <w:t xml:space="preserve">                                    Version 1 vom 10.11</w:t>
                      </w:r>
                      <w:r w:rsidRPr="00ED02EA">
                        <w:rPr>
                          <w:rFonts w:hAnsi="Arial" w:cs="Arial"/>
                          <w:b w:val="0"/>
                          <w:bCs w:val="0"/>
                          <w:color w:val="7F7F7F"/>
                          <w:sz w:val="22"/>
                          <w:szCs w:val="20"/>
                        </w:rPr>
                        <w:t>.2015</w:t>
                      </w:r>
                    </w:p>
                    <w:p w:rsidR="008E7A6B" w:rsidRPr="00ED02EA" w:rsidRDefault="008E7A6B">
                      <w:pPr>
                        <w:pStyle w:val="InterregSchriftgro"/>
                        <w:rPr>
                          <w:rFonts w:hAnsi="Arial" w:cs="Arial"/>
                          <w:b w:val="0"/>
                          <w:bCs w:val="0"/>
                          <w:color w:val="auto"/>
                          <w:spacing w:val="0"/>
                          <w:sz w:val="22"/>
                          <w:szCs w:val="20"/>
                          <w:lang/>
                        </w:rPr>
                      </w:pPr>
                    </w:p>
                  </w:txbxContent>
                </v:textbox>
                <w10:wrap type="topAndBottom" anchorx="page" anchory="page"/>
              </v:rect>
            </w:pict>
          </mc:Fallback>
        </mc:AlternateContent>
      </w: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EE1288" w:rsidRPr="00164CC2" w:rsidRDefault="00EE1288" w:rsidP="00B544CD">
      <w:pPr>
        <w:rPr>
          <w:rFonts w:ascii="Arial" w:hAnsi="Arial" w:cs="Arial"/>
        </w:rPr>
      </w:pPr>
    </w:p>
    <w:p w:rsidR="00BE4C8E" w:rsidRPr="00164CC2" w:rsidRDefault="00BE4C8E" w:rsidP="00B544CD">
      <w:pPr>
        <w:rPr>
          <w:rFonts w:ascii="Arial" w:hAnsi="Arial" w:cs="Arial"/>
        </w:rPr>
        <w:sectPr w:rsidR="00BE4C8E" w:rsidRPr="00164CC2" w:rsidSect="004C2A02">
          <w:footerReference w:type="first" r:id="rId12"/>
          <w:pgSz w:w="11900" w:h="16840"/>
          <w:pgMar w:top="1134" w:right="1418" w:bottom="1134" w:left="1418" w:header="425" w:footer="851" w:gutter="0"/>
          <w:pgNumType w:start="1"/>
          <w:cols w:space="720"/>
          <w:docGrid w:linePitch="272"/>
        </w:sectPr>
      </w:pPr>
    </w:p>
    <w:p w:rsidR="00BE4C8E" w:rsidRPr="00164CC2" w:rsidRDefault="00BE4C8E" w:rsidP="00BE4C8E">
      <w:pPr>
        <w:spacing w:after="120" w:line="300" w:lineRule="exact"/>
        <w:rPr>
          <w:rFonts w:ascii="Arial" w:eastAsia="Times New Roman" w:hAnsi="Arial" w:cs="Arial"/>
          <w:color w:val="auto"/>
          <w:sz w:val="22"/>
          <w:szCs w:val="24"/>
          <w:lang w:eastAsia="de-DE"/>
        </w:rPr>
      </w:pP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Zwischen den nachfolgenden Vertragspartnern</w:t>
      </w:r>
      <w:r w:rsidRPr="00164CC2">
        <w:rPr>
          <w:rFonts w:ascii="Arial" w:eastAsia="Times New Roman" w:hAnsi="Arial" w:cs="Arial"/>
          <w:color w:val="auto"/>
          <w:sz w:val="22"/>
          <w:szCs w:val="24"/>
          <w:vertAlign w:val="superscript"/>
          <w:lang w:eastAsia="de-DE"/>
        </w:rPr>
        <w:footnoteReference w:id="1"/>
      </w:r>
    </w:p>
    <w:p w:rsidR="00BE4C8E" w:rsidRPr="00164CC2" w:rsidRDefault="00BE4C8E" w:rsidP="00BE4C8E">
      <w:pPr>
        <w:spacing w:after="120" w:line="300" w:lineRule="exact"/>
        <w:rPr>
          <w:rFonts w:ascii="Arial" w:eastAsia="Times New Roman" w:hAnsi="Arial" w:cs="Arial"/>
          <w:color w:val="auto"/>
          <w:sz w:val="22"/>
          <w:szCs w:val="24"/>
          <w:lang w:eastAsia="de-DE"/>
        </w:rPr>
      </w:pP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(Anschrift)…………………………………</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vertreten durch</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p>
    <w:p w:rsidR="00BE4C8E" w:rsidRPr="00164CC2" w:rsidRDefault="00BE4C8E" w:rsidP="00BE4C8E">
      <w:pPr>
        <w:spacing w:after="120" w:line="300" w:lineRule="exact"/>
        <w:rPr>
          <w:rFonts w:ascii="Arial" w:eastAsia="Times New Roman" w:hAnsi="Arial" w:cs="Arial"/>
          <w:b/>
          <w:bCs/>
          <w:color w:val="auto"/>
          <w:sz w:val="22"/>
          <w:szCs w:val="24"/>
          <w:lang w:eastAsia="de-DE"/>
        </w:rPr>
      </w:pPr>
      <w:r w:rsidRPr="00164CC2">
        <w:rPr>
          <w:rFonts w:ascii="Arial" w:eastAsia="Times New Roman" w:hAnsi="Arial" w:cs="Arial"/>
          <w:color w:val="auto"/>
          <w:sz w:val="22"/>
          <w:szCs w:val="24"/>
          <w:lang w:eastAsia="de-DE"/>
        </w:rPr>
        <w:t>als</w:t>
      </w:r>
      <w:r w:rsidRPr="00164CC2">
        <w:rPr>
          <w:rFonts w:ascii="Arial" w:eastAsia="Times New Roman" w:hAnsi="Arial" w:cs="Arial"/>
          <w:b/>
          <w:bCs/>
          <w:color w:val="auto"/>
          <w:sz w:val="22"/>
          <w:szCs w:val="24"/>
          <w:lang w:eastAsia="de-DE"/>
        </w:rPr>
        <w:t xml:space="preserve"> Lead-Partner</w:t>
      </w:r>
      <w:r w:rsidR="00FA6B5B">
        <w:rPr>
          <w:rFonts w:ascii="Arial" w:eastAsia="Times New Roman" w:hAnsi="Arial" w:cs="Arial"/>
          <w:b/>
          <w:bCs/>
          <w:color w:val="auto"/>
          <w:sz w:val="22"/>
          <w:szCs w:val="24"/>
          <w:lang w:eastAsia="de-DE"/>
        </w:rPr>
        <w:t xml:space="preserve"> (und Projektpartner 1)</w:t>
      </w:r>
    </w:p>
    <w:p w:rsidR="00BE4C8E" w:rsidRPr="00164CC2" w:rsidRDefault="00BE4C8E" w:rsidP="00BE4C8E">
      <w:pPr>
        <w:spacing w:after="120" w:line="300" w:lineRule="exact"/>
        <w:rPr>
          <w:rFonts w:ascii="Arial" w:eastAsia="Times New Roman" w:hAnsi="Arial" w:cs="Arial"/>
          <w:color w:val="auto"/>
          <w:sz w:val="22"/>
          <w:szCs w:val="24"/>
          <w:lang w:eastAsia="de-DE"/>
        </w:rPr>
      </w:pP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und</w:t>
      </w:r>
    </w:p>
    <w:p w:rsidR="00BE4C8E" w:rsidRPr="00164CC2" w:rsidRDefault="00BE4C8E" w:rsidP="00BE4C8E">
      <w:pPr>
        <w:spacing w:after="120" w:line="300" w:lineRule="exact"/>
        <w:rPr>
          <w:rFonts w:ascii="Arial" w:eastAsia="Times New Roman" w:hAnsi="Arial" w:cs="Arial"/>
          <w:color w:val="auto"/>
          <w:sz w:val="22"/>
          <w:szCs w:val="24"/>
          <w:lang w:eastAsia="de-DE"/>
        </w:rPr>
      </w:pP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(Anschrift)…………………………………</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vertreten durch</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als </w:t>
      </w:r>
      <w:r w:rsidRPr="00164CC2">
        <w:rPr>
          <w:rFonts w:ascii="Arial" w:eastAsia="Times New Roman" w:hAnsi="Arial" w:cs="Arial"/>
          <w:b/>
          <w:color w:val="auto"/>
          <w:sz w:val="22"/>
          <w:szCs w:val="24"/>
          <w:lang w:eastAsia="de-DE"/>
        </w:rPr>
        <w:t>Projektpartner</w:t>
      </w:r>
      <w:r w:rsidRPr="00164CC2">
        <w:rPr>
          <w:rFonts w:ascii="Arial" w:eastAsia="Times New Roman" w:hAnsi="Arial" w:cs="Arial"/>
          <w:color w:val="auto"/>
          <w:sz w:val="22"/>
          <w:szCs w:val="24"/>
          <w:lang w:eastAsia="de-DE"/>
        </w:rPr>
        <w:t xml:space="preserve"> </w:t>
      </w:r>
      <w:r w:rsidR="00FA6B5B">
        <w:rPr>
          <w:rFonts w:ascii="Arial" w:eastAsia="Times New Roman" w:hAnsi="Arial" w:cs="Arial"/>
          <w:b/>
          <w:color w:val="auto"/>
          <w:sz w:val="22"/>
          <w:szCs w:val="24"/>
          <w:lang w:eastAsia="de-DE"/>
        </w:rPr>
        <w:t>2</w:t>
      </w:r>
      <w:r w:rsidRPr="00164CC2">
        <w:rPr>
          <w:rFonts w:ascii="Arial" w:eastAsia="Times New Roman" w:hAnsi="Arial" w:cs="Arial"/>
          <w:color w:val="auto"/>
          <w:sz w:val="22"/>
          <w:szCs w:val="24"/>
          <w:lang w:eastAsia="de-DE"/>
        </w:rPr>
        <w:t xml:space="preserve"> </w:t>
      </w:r>
      <w:r w:rsidRPr="00164CC2">
        <w:rPr>
          <w:rFonts w:ascii="Arial" w:eastAsia="Times New Roman" w:hAnsi="Arial" w:cs="Arial"/>
          <w:i/>
          <w:color w:val="auto"/>
          <w:sz w:val="22"/>
          <w:szCs w:val="24"/>
          <w:lang w:eastAsia="de-DE"/>
        </w:rPr>
        <w:t xml:space="preserve">(alternativ: </w:t>
      </w:r>
      <w:r w:rsidRPr="00164CC2">
        <w:rPr>
          <w:rFonts w:ascii="Arial" w:eastAsia="Times New Roman" w:hAnsi="Arial" w:cs="Arial"/>
          <w:b/>
          <w:i/>
          <w:color w:val="auto"/>
          <w:sz w:val="22"/>
          <w:szCs w:val="24"/>
          <w:lang w:eastAsia="de-DE"/>
        </w:rPr>
        <w:t>Projektpartner</w:t>
      </w:r>
      <w:r w:rsidRPr="00164CC2">
        <w:rPr>
          <w:rFonts w:ascii="Arial" w:eastAsia="Times New Roman" w:hAnsi="Arial" w:cs="Arial"/>
          <w:i/>
          <w:color w:val="auto"/>
          <w:sz w:val="22"/>
          <w:szCs w:val="24"/>
          <w:lang w:eastAsia="de-DE"/>
        </w:rPr>
        <w:t>)</w:t>
      </w:r>
    </w:p>
    <w:p w:rsidR="00BE4C8E" w:rsidRPr="00164CC2" w:rsidRDefault="00BE4C8E" w:rsidP="00BE4C8E">
      <w:pPr>
        <w:spacing w:after="120" w:line="300" w:lineRule="exact"/>
        <w:rPr>
          <w:rFonts w:ascii="Arial" w:eastAsia="Times New Roman" w:hAnsi="Arial" w:cs="Arial"/>
          <w:color w:val="auto"/>
          <w:sz w:val="22"/>
          <w:szCs w:val="24"/>
          <w:lang w:eastAsia="de-DE"/>
        </w:rPr>
      </w:pP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(Anschrift)…………………………………</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vertreten durch</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p>
    <w:p w:rsidR="00BE4C8E" w:rsidRPr="00164CC2" w:rsidRDefault="00BE4C8E" w:rsidP="00BE4C8E">
      <w:pPr>
        <w:spacing w:after="120" w:line="300" w:lineRule="exact"/>
        <w:rPr>
          <w:rFonts w:ascii="Arial" w:eastAsia="Times New Roman" w:hAnsi="Arial" w:cs="Arial"/>
          <w:b/>
          <w:color w:val="auto"/>
          <w:sz w:val="22"/>
          <w:szCs w:val="24"/>
          <w:lang w:eastAsia="de-DE"/>
        </w:rPr>
      </w:pPr>
      <w:r w:rsidRPr="00164CC2">
        <w:rPr>
          <w:rFonts w:ascii="Arial" w:eastAsia="Times New Roman" w:hAnsi="Arial" w:cs="Arial"/>
          <w:color w:val="auto"/>
          <w:sz w:val="22"/>
          <w:szCs w:val="24"/>
          <w:lang w:eastAsia="de-DE"/>
        </w:rPr>
        <w:t xml:space="preserve">als </w:t>
      </w:r>
      <w:r w:rsidRPr="00164CC2">
        <w:rPr>
          <w:rFonts w:ascii="Arial" w:eastAsia="Times New Roman" w:hAnsi="Arial" w:cs="Arial"/>
          <w:b/>
          <w:color w:val="auto"/>
          <w:sz w:val="22"/>
          <w:szCs w:val="24"/>
          <w:lang w:eastAsia="de-DE"/>
        </w:rPr>
        <w:t xml:space="preserve">Projektpartner </w:t>
      </w:r>
      <w:r w:rsidR="00FA6B5B">
        <w:rPr>
          <w:rFonts w:ascii="Arial" w:eastAsia="Times New Roman" w:hAnsi="Arial" w:cs="Arial"/>
          <w:b/>
          <w:color w:val="auto"/>
          <w:sz w:val="22"/>
          <w:szCs w:val="24"/>
          <w:lang w:eastAsia="de-DE"/>
        </w:rPr>
        <w:t>3</w:t>
      </w:r>
    </w:p>
    <w:p w:rsidR="00BE4C8E" w:rsidRPr="00164CC2" w:rsidRDefault="00BE4C8E" w:rsidP="00BE4C8E">
      <w:pPr>
        <w:spacing w:after="120" w:line="300" w:lineRule="exact"/>
        <w:rPr>
          <w:rFonts w:ascii="Arial" w:eastAsia="Times New Roman" w:hAnsi="Arial" w:cs="Arial"/>
          <w:b/>
          <w:color w:val="auto"/>
          <w:sz w:val="22"/>
          <w:szCs w:val="24"/>
          <w:lang w:eastAsia="de-DE"/>
        </w:rPr>
      </w:pPr>
    </w:p>
    <w:p w:rsidR="00BE4C8E" w:rsidRPr="00164CC2" w:rsidRDefault="00BE4C8E" w:rsidP="00BE4C8E">
      <w:pPr>
        <w:spacing w:after="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wird auf der Grundlage von Art. 13 VO (EU) 1299/2013 zur Durchführung des Interreg V-Projektes (Projekttitel einschließlich Projektnummer) </w:t>
      </w:r>
      <w:r w:rsidRPr="005257DB">
        <w:rPr>
          <w:rFonts w:ascii="Arial" w:eastAsia="Times New Roman" w:hAnsi="Arial" w:cs="Arial"/>
          <w:color w:val="auto"/>
          <w:sz w:val="22"/>
          <w:szCs w:val="24"/>
          <w:highlight w:val="yellow"/>
          <w:lang w:eastAsia="de-DE"/>
        </w:rPr>
        <w:t>…………………………..…</w:t>
      </w:r>
      <w:r w:rsidRPr="00164CC2">
        <w:rPr>
          <w:rFonts w:ascii="Arial" w:eastAsia="Times New Roman" w:hAnsi="Arial" w:cs="Arial"/>
          <w:color w:val="auto"/>
          <w:sz w:val="22"/>
          <w:szCs w:val="24"/>
          <w:lang w:eastAsia="de-DE"/>
        </w:rPr>
        <w:t xml:space="preserve">  und zur Festlegung der damit ve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bundenen Rechte und Pflichten folgende</w:t>
      </w:r>
    </w:p>
    <w:p w:rsidR="00BE4C8E" w:rsidRPr="00164CC2" w:rsidRDefault="00BE4C8E" w:rsidP="00BE4C8E">
      <w:pPr>
        <w:spacing w:after="120" w:line="300" w:lineRule="exact"/>
        <w:rPr>
          <w:rFonts w:ascii="Arial" w:eastAsia="Times New Roman" w:hAnsi="Arial" w:cs="Arial"/>
          <w:color w:val="auto"/>
          <w:sz w:val="22"/>
          <w:szCs w:val="24"/>
          <w:lang w:eastAsia="de-DE"/>
        </w:rPr>
      </w:pPr>
    </w:p>
    <w:p w:rsidR="00BE4C8E" w:rsidRPr="00164CC2" w:rsidRDefault="00BE4C8E" w:rsidP="00BE4C8E">
      <w:pPr>
        <w:spacing w:after="240" w:line="300" w:lineRule="exact"/>
        <w:jc w:val="center"/>
        <w:rPr>
          <w:rFonts w:ascii="Arial" w:eastAsia="Times New Roman" w:hAnsi="Arial" w:cs="Arial"/>
          <w:b/>
          <w:color w:val="auto"/>
          <w:sz w:val="22"/>
          <w:szCs w:val="24"/>
          <w:lang w:eastAsia="de-DE"/>
        </w:rPr>
      </w:pPr>
      <w:r w:rsidRPr="00164CC2">
        <w:rPr>
          <w:rFonts w:ascii="Arial" w:eastAsia="Times New Roman" w:hAnsi="Arial" w:cs="Arial"/>
          <w:b/>
          <w:color w:val="auto"/>
          <w:sz w:val="22"/>
          <w:szCs w:val="24"/>
          <w:lang w:eastAsia="de-DE"/>
        </w:rPr>
        <w:t>PARTNERSCHAFTSVEREINBARUNG</w:t>
      </w:r>
    </w:p>
    <w:p w:rsidR="00BE4C8E" w:rsidRPr="00164CC2" w:rsidRDefault="00BE4C8E" w:rsidP="00BE4C8E">
      <w:pPr>
        <w:spacing w:after="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lastRenderedPageBreak/>
        <w:t>getroffen:</w:t>
      </w:r>
    </w:p>
    <w:p w:rsidR="00BE4C8E" w:rsidRPr="00164CC2" w:rsidRDefault="00BE4C8E" w:rsidP="000372C8">
      <w:pPr>
        <w:pStyle w:val="Untertitel"/>
        <w:rPr>
          <w:rFonts w:ascii="Arial" w:hAnsi="Arial" w:cs="Arial"/>
          <w:b/>
        </w:rPr>
      </w:pPr>
      <w:r w:rsidRPr="00164CC2">
        <w:rPr>
          <w:rFonts w:ascii="Arial" w:hAnsi="Arial" w:cs="Arial"/>
          <w:szCs w:val="32"/>
        </w:rPr>
        <w:br w:type="page"/>
      </w:r>
      <w:bookmarkStart w:id="1" w:name="_Toc193518526"/>
      <w:r w:rsidRPr="00164CC2">
        <w:rPr>
          <w:rFonts w:ascii="Arial" w:hAnsi="Arial" w:cs="Arial"/>
          <w:b/>
        </w:rPr>
        <w:lastRenderedPageBreak/>
        <w:t>§ 1 Allgemeine Bestimmungen</w:t>
      </w:r>
      <w:bookmarkEnd w:id="1"/>
    </w:p>
    <w:p w:rsidR="00BE4C8E" w:rsidRPr="00164CC2" w:rsidRDefault="00BE4C8E" w:rsidP="00ED400E">
      <w:pPr>
        <w:numPr>
          <w:ilvl w:val="0"/>
          <w:numId w:val="28"/>
        </w:numPr>
        <w:spacing w:before="120" w:line="300" w:lineRule="exact"/>
        <w:jc w:val="both"/>
        <w:rPr>
          <w:rFonts w:ascii="Arial" w:eastAsia="Times New Roman" w:hAnsi="Arial" w:cs="Arial"/>
          <w:color w:val="auto"/>
          <w:sz w:val="22"/>
          <w:szCs w:val="22"/>
          <w:lang w:eastAsia="de-DE"/>
        </w:rPr>
      </w:pPr>
      <w:r w:rsidRPr="00164CC2">
        <w:rPr>
          <w:rFonts w:ascii="Arial" w:eastAsia="Times New Roman" w:hAnsi="Arial" w:cs="Arial"/>
          <w:color w:val="auto"/>
          <w:sz w:val="22"/>
          <w:szCs w:val="24"/>
          <w:lang w:eastAsia="de-DE"/>
        </w:rPr>
        <w:t>Gem. Art. 13 Abs. 2 lit. a) VO (EU) 1299/2013 hat der Lead-Partner zusammen mit den anderen Projektpartnern eine Vereinbarung zu treffen, die unter anderem die wir</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schaftliche Verwaltung der für das Projekt bereitgestellten Mittel gewährleistet, sowie Vorkehrungen für die Wiedereinziehung rechtsgrundlos gezahlter Beträge trifft. In der Vereinbarung sind auch die Modalitäten für die Beziehungen zwischen dem Lead-Partner und den anderen am Pr</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jekt beteiligten Partnern festzuhalten</w:t>
      </w:r>
      <w:r w:rsidRPr="00164CC2">
        <w:rPr>
          <w:rFonts w:ascii="Arial" w:eastAsia="Times New Roman" w:hAnsi="Arial" w:cs="Arial"/>
          <w:color w:val="auto"/>
          <w:sz w:val="22"/>
          <w:szCs w:val="22"/>
          <w:lang w:eastAsia="de-DE"/>
        </w:rPr>
        <w:t xml:space="preserve">. </w:t>
      </w:r>
    </w:p>
    <w:p w:rsidR="00BE4C8E" w:rsidRPr="00164CC2" w:rsidRDefault="00BE4C8E" w:rsidP="00ED400E">
      <w:pPr>
        <w:numPr>
          <w:ilvl w:val="0"/>
          <w:numId w:val="28"/>
        </w:numPr>
        <w:spacing w:before="120" w:line="300" w:lineRule="exact"/>
        <w:jc w:val="both"/>
        <w:rPr>
          <w:rFonts w:ascii="Arial" w:eastAsia="Times New Roman" w:hAnsi="Arial" w:cs="Arial"/>
          <w:color w:val="auto"/>
          <w:sz w:val="22"/>
          <w:szCs w:val="22"/>
          <w:lang w:eastAsia="de-DE"/>
        </w:rPr>
      </w:pPr>
      <w:r w:rsidRPr="00164CC2">
        <w:rPr>
          <w:rFonts w:ascii="Arial" w:eastAsia="Times New Roman" w:hAnsi="Arial" w:cs="Arial"/>
          <w:color w:val="auto"/>
          <w:sz w:val="22"/>
          <w:szCs w:val="22"/>
          <w:lang w:eastAsia="de-DE"/>
        </w:rPr>
        <w:t>Der Abschluss dieser Partnerschaftsvereinbarung ist Voraussetzung dafür, dass der Vertrag über die Vergabe der EU-Mittel aus dem Europäischen Fonds für regionale Entwicklung (künftig: EFRE-Fördervertrag) zwischen dem Lead-Partner und dem G</w:t>
      </w:r>
      <w:r w:rsidRPr="00164CC2">
        <w:rPr>
          <w:rFonts w:ascii="Arial" w:eastAsia="Times New Roman" w:hAnsi="Arial" w:cs="Arial"/>
          <w:color w:val="auto"/>
          <w:sz w:val="22"/>
          <w:szCs w:val="22"/>
          <w:lang w:eastAsia="de-DE"/>
        </w:rPr>
        <w:t>e</w:t>
      </w:r>
      <w:r w:rsidRPr="00164CC2">
        <w:rPr>
          <w:rFonts w:ascii="Arial" w:eastAsia="Times New Roman" w:hAnsi="Arial" w:cs="Arial"/>
          <w:color w:val="auto"/>
          <w:sz w:val="22"/>
          <w:szCs w:val="22"/>
          <w:lang w:eastAsia="de-DE"/>
        </w:rPr>
        <w:t>meinsamen Sekret</w:t>
      </w:r>
      <w:r w:rsidRPr="00164CC2">
        <w:rPr>
          <w:rFonts w:ascii="Arial" w:eastAsia="Times New Roman" w:hAnsi="Arial" w:cs="Arial"/>
          <w:color w:val="auto"/>
          <w:sz w:val="22"/>
          <w:szCs w:val="22"/>
          <w:lang w:eastAsia="de-DE"/>
        </w:rPr>
        <w:t>a</w:t>
      </w:r>
      <w:r w:rsidRPr="00164CC2">
        <w:rPr>
          <w:rFonts w:ascii="Arial" w:eastAsia="Times New Roman" w:hAnsi="Arial" w:cs="Arial"/>
          <w:color w:val="auto"/>
          <w:sz w:val="22"/>
          <w:szCs w:val="22"/>
          <w:lang w:eastAsia="de-DE"/>
        </w:rPr>
        <w:t>riat (GS) bzw. der Schweizer Fördervertrag (künftig: CH-Fördervertrag) zwischen dem Schweizer Leadpartner und der Netzwerkstelle Os</w:t>
      </w:r>
      <w:r w:rsidRPr="00164CC2">
        <w:rPr>
          <w:rFonts w:ascii="Arial" w:eastAsia="Times New Roman" w:hAnsi="Arial" w:cs="Arial"/>
          <w:color w:val="auto"/>
          <w:sz w:val="22"/>
          <w:szCs w:val="22"/>
          <w:lang w:eastAsia="de-DE"/>
        </w:rPr>
        <w:t>t</w:t>
      </w:r>
      <w:r w:rsidRPr="00164CC2">
        <w:rPr>
          <w:rFonts w:ascii="Arial" w:eastAsia="Times New Roman" w:hAnsi="Arial" w:cs="Arial"/>
          <w:color w:val="auto"/>
          <w:sz w:val="22"/>
          <w:szCs w:val="22"/>
          <w:lang w:eastAsia="de-DE"/>
        </w:rPr>
        <w:t>schweiz abgeschlossen werden kann.</w:t>
      </w:r>
    </w:p>
    <w:p w:rsidR="00BE4C8E" w:rsidRPr="00164CC2" w:rsidRDefault="00BE4C8E" w:rsidP="00BE4C8E">
      <w:pPr>
        <w:spacing w:before="120" w:line="300" w:lineRule="exact"/>
        <w:ind w:left="567"/>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0372C8">
      <w:pPr>
        <w:pStyle w:val="Untertitel"/>
        <w:rPr>
          <w:rFonts w:ascii="Arial" w:hAnsi="Arial" w:cs="Arial"/>
          <w:b/>
        </w:rPr>
      </w:pPr>
      <w:bookmarkStart w:id="2" w:name="_Toc193518528"/>
      <w:r w:rsidRPr="00164CC2">
        <w:rPr>
          <w:rFonts w:ascii="Arial" w:hAnsi="Arial" w:cs="Arial"/>
          <w:b/>
        </w:rPr>
        <w:t xml:space="preserve">§ 2 </w:t>
      </w:r>
      <w:bookmarkEnd w:id="2"/>
      <w:r w:rsidRPr="00164CC2">
        <w:rPr>
          <w:rFonts w:ascii="Arial" w:hAnsi="Arial" w:cs="Arial"/>
          <w:b/>
        </w:rPr>
        <w:t>Lead-Partner</w:t>
      </w:r>
    </w:p>
    <w:p w:rsidR="00BE4C8E" w:rsidRPr="00164CC2" w:rsidRDefault="00BE4C8E" w:rsidP="00ED400E">
      <w:pPr>
        <w:numPr>
          <w:ilvl w:val="0"/>
          <w:numId w:val="17"/>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Die Funktion des Lead-Partners im Rahmen des vorgenannten Interreg V-Projekts übernimmt </w:t>
      </w:r>
      <w:r w:rsidR="004C2A02">
        <w:rPr>
          <w:rFonts w:ascii="Arial" w:eastAsia="Times New Roman" w:hAnsi="Arial" w:cs="Arial"/>
          <w:i/>
          <w:color w:val="auto"/>
          <w:sz w:val="22"/>
          <w:szCs w:val="24"/>
          <w:highlight w:val="lightGray"/>
          <w:lang w:eastAsia="de-DE"/>
        </w:rPr>
        <w:fldChar w:fldCharType="begin">
          <w:ffData>
            <w:name w:val="Text8"/>
            <w:enabled/>
            <w:calcOnExit w:val="0"/>
            <w:textInput>
              <w:default w:val="Organisation"/>
            </w:textInput>
          </w:ffData>
        </w:fldChar>
      </w:r>
      <w:bookmarkStart w:id="3" w:name="Text8"/>
      <w:r w:rsidR="004C2A02">
        <w:rPr>
          <w:rFonts w:ascii="Arial" w:eastAsia="Times New Roman" w:hAnsi="Arial" w:cs="Arial"/>
          <w:i/>
          <w:color w:val="auto"/>
          <w:sz w:val="22"/>
          <w:szCs w:val="24"/>
          <w:highlight w:val="lightGray"/>
          <w:lang w:eastAsia="de-DE"/>
        </w:rPr>
        <w:instrText xml:space="preserve"> FORMTEXT </w:instrText>
      </w:r>
      <w:r w:rsidR="004C2A02">
        <w:rPr>
          <w:rFonts w:ascii="Arial" w:eastAsia="Times New Roman" w:hAnsi="Arial" w:cs="Arial"/>
          <w:i/>
          <w:color w:val="auto"/>
          <w:sz w:val="22"/>
          <w:szCs w:val="24"/>
          <w:highlight w:val="lightGray"/>
          <w:lang w:eastAsia="de-DE"/>
        </w:rPr>
      </w:r>
      <w:r w:rsidR="004C2A02">
        <w:rPr>
          <w:rFonts w:ascii="Arial" w:eastAsia="Times New Roman" w:hAnsi="Arial" w:cs="Arial"/>
          <w:i/>
          <w:color w:val="auto"/>
          <w:sz w:val="22"/>
          <w:szCs w:val="24"/>
          <w:highlight w:val="lightGray"/>
          <w:lang w:eastAsia="de-DE"/>
        </w:rPr>
        <w:fldChar w:fldCharType="separate"/>
      </w:r>
      <w:r w:rsidR="004C2A02">
        <w:rPr>
          <w:rFonts w:ascii="Arial" w:eastAsia="Times New Roman" w:hAnsi="Arial" w:cs="Arial"/>
          <w:i/>
          <w:noProof/>
          <w:color w:val="auto"/>
          <w:sz w:val="22"/>
          <w:szCs w:val="24"/>
          <w:highlight w:val="lightGray"/>
          <w:lang w:eastAsia="de-DE"/>
        </w:rPr>
        <w:t>Organisation</w:t>
      </w:r>
      <w:r w:rsidR="004C2A02">
        <w:rPr>
          <w:rFonts w:ascii="Arial" w:eastAsia="Times New Roman" w:hAnsi="Arial" w:cs="Arial"/>
          <w:i/>
          <w:color w:val="auto"/>
          <w:sz w:val="22"/>
          <w:szCs w:val="24"/>
          <w:highlight w:val="lightGray"/>
          <w:lang w:eastAsia="de-DE"/>
        </w:rPr>
        <w:fldChar w:fldCharType="end"/>
      </w:r>
      <w:bookmarkEnd w:id="3"/>
      <w:r w:rsidRPr="00164CC2">
        <w:rPr>
          <w:rFonts w:ascii="Arial" w:eastAsia="Times New Roman" w:hAnsi="Arial" w:cs="Arial"/>
          <w:color w:val="auto"/>
          <w:sz w:val="22"/>
          <w:szCs w:val="24"/>
          <w:lang w:eastAsia="de-DE"/>
        </w:rPr>
        <w:t>. Der Lead-Partner übernimmt die Verantwortung für die Pr</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jektdurchführung gegenüber den Interreg-Programmbehörden</w:t>
      </w:r>
      <w:r w:rsidRPr="00164CC2">
        <w:rPr>
          <w:rFonts w:ascii="Arial" w:eastAsia="Times New Roman" w:hAnsi="Arial" w:cs="Arial"/>
          <w:color w:val="auto"/>
          <w:sz w:val="22"/>
          <w:szCs w:val="24"/>
          <w:vertAlign w:val="superscript"/>
          <w:lang w:eastAsia="de-DE"/>
        </w:rPr>
        <w:footnoteReference w:id="2"/>
      </w:r>
      <w:r w:rsidRPr="00164CC2">
        <w:rPr>
          <w:rFonts w:ascii="Arial" w:eastAsia="Times New Roman" w:hAnsi="Arial" w:cs="Arial"/>
          <w:color w:val="auto"/>
          <w:sz w:val="22"/>
          <w:szCs w:val="24"/>
          <w:lang w:eastAsia="de-DE"/>
        </w:rPr>
        <w:t xml:space="preserve">. Der Umfang seiner Verantwortung bestimmt sich nach dem Inhalt des Förderantrags sowie des EFRE- bzw. CH-Fördervertrags. </w:t>
      </w:r>
    </w:p>
    <w:p w:rsidR="00BE4C8E" w:rsidRPr="00164CC2" w:rsidRDefault="00BE4C8E" w:rsidP="00ED400E">
      <w:pPr>
        <w:numPr>
          <w:ilvl w:val="0"/>
          <w:numId w:val="17"/>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Der Lead-Partner vertritt das Projekt gegenüber den Programmbehörden. Seine Au</w:t>
      </w:r>
      <w:r w:rsidRPr="00164CC2">
        <w:rPr>
          <w:rFonts w:ascii="Arial" w:eastAsia="Times New Roman" w:hAnsi="Arial" w:cs="Arial"/>
          <w:color w:val="auto"/>
          <w:sz w:val="22"/>
          <w:szCs w:val="24"/>
          <w:lang w:eastAsia="de-DE"/>
        </w:rPr>
        <w:t>f</w:t>
      </w:r>
      <w:r w:rsidRPr="00164CC2">
        <w:rPr>
          <w:rFonts w:ascii="Arial" w:eastAsia="Times New Roman" w:hAnsi="Arial" w:cs="Arial"/>
          <w:color w:val="auto"/>
          <w:sz w:val="22"/>
          <w:szCs w:val="24"/>
          <w:lang w:eastAsia="de-DE"/>
        </w:rPr>
        <w:t>gaben umfassen insoweit insbesondere:</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trägt die Verantwortung für die Durchführung des gesamten Projekts, steuert und begleitet die ordnungsgemäße Umsetzung des Projekts auf der Grundlage des Fö</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derantrags und des EFRE-Fördervertrags. Hierzu trifft er die notwendigen Maßnahmen. Insbesondere trägt er für die zeitliche Abwicklung des Projekts im Einklang mit Anlage 2 (Vereinbarung über die Abrechnungs</w:t>
      </w:r>
      <w:r w:rsidRPr="00164CC2">
        <w:rPr>
          <w:rFonts w:ascii="Arial" w:eastAsia="Times New Roman" w:hAnsi="Arial" w:cs="Arial"/>
          <w:color w:val="auto"/>
          <w:sz w:val="22"/>
          <w:szCs w:val="24"/>
          <w:lang w:eastAsia="de-DE"/>
        </w:rPr>
        <w:softHyphen/>
        <w:t>zeiträume) des E</w:t>
      </w:r>
      <w:r w:rsidRPr="00164CC2">
        <w:rPr>
          <w:rFonts w:ascii="Arial" w:eastAsia="Times New Roman" w:hAnsi="Arial" w:cs="Arial"/>
          <w:color w:val="auto"/>
          <w:sz w:val="22"/>
          <w:szCs w:val="24"/>
          <w:lang w:eastAsia="de-DE"/>
        </w:rPr>
        <w:t>F</w:t>
      </w:r>
      <w:r w:rsidRPr="00164CC2">
        <w:rPr>
          <w:rFonts w:ascii="Arial" w:eastAsia="Times New Roman" w:hAnsi="Arial" w:cs="Arial"/>
          <w:color w:val="auto"/>
          <w:sz w:val="22"/>
          <w:szCs w:val="24"/>
          <w:lang w:eastAsia="de-DE"/>
        </w:rPr>
        <w:t>RE-Fördervertrags die Verantwortung.</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lastRenderedPageBreak/>
        <w:t>Er gewährleistet die wirtschaftliche Verwaltung der für das Projekt bereit</w:t>
      </w:r>
      <w:r w:rsidRPr="00164CC2">
        <w:rPr>
          <w:rFonts w:ascii="Arial" w:eastAsia="Times New Roman" w:hAnsi="Arial" w:cs="Arial"/>
          <w:color w:val="auto"/>
          <w:sz w:val="22"/>
          <w:szCs w:val="24"/>
          <w:lang w:eastAsia="de-DE"/>
        </w:rPr>
        <w:softHyphen/>
        <w:t>gestellten Mi</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tel.</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trifft Vorkehrungen für die Wiedereinziehung rechtsgrundlos gezahlter Förde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beträge.</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stellt sicher, dass seine und die von den anderen Partnern gemeldeten Au</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gaben bei der Durchführung des Projektes angefallen sind und den Maßnahmen entspr</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chen, die von allen Vertragspartnern vereinbart und im Förderantrag bzw. -vertrag festgelegt wurden.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sorgt für die Transparenz der finanziellen Abwicklung des Projektes, indem er ein eigenes Projektbuchhaltungskonto oder eine getrennte Kostenstelle einric</w:t>
      </w:r>
      <w:r w:rsidRPr="00164CC2">
        <w:rPr>
          <w:rFonts w:ascii="Arial" w:eastAsia="Times New Roman" w:hAnsi="Arial" w:cs="Arial"/>
          <w:color w:val="auto"/>
          <w:sz w:val="22"/>
          <w:szCs w:val="24"/>
          <w:lang w:eastAsia="de-DE"/>
        </w:rPr>
        <w:t>h</w:t>
      </w:r>
      <w:r w:rsidRPr="00164CC2">
        <w:rPr>
          <w:rFonts w:ascii="Arial" w:eastAsia="Times New Roman" w:hAnsi="Arial" w:cs="Arial"/>
          <w:color w:val="auto"/>
          <w:sz w:val="22"/>
          <w:szCs w:val="24"/>
          <w:lang w:eastAsia="de-DE"/>
        </w:rPr>
        <w:t>tet, aus dem bzw. aus der sowohl Ausgaben und Einnahmen als auch alle für das Projekt 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haltenen Finanzierungsmittel klar hervorgehen.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übermittelt dem GS regelmäßig Abrechnungen entsprechend den in Anlage 2 zum EFRE-Fördervertrag festgelegten Zeiträumen, die neben der finanziellen Projekta</w:t>
      </w:r>
      <w:r w:rsidRPr="00164CC2">
        <w:rPr>
          <w:rFonts w:ascii="Arial" w:eastAsia="Times New Roman" w:hAnsi="Arial" w:cs="Arial"/>
          <w:color w:val="auto"/>
          <w:sz w:val="22"/>
          <w:szCs w:val="24"/>
          <w:lang w:eastAsia="de-DE"/>
        </w:rPr>
        <w:t>b</w:t>
      </w:r>
      <w:r w:rsidRPr="00164CC2">
        <w:rPr>
          <w:rFonts w:ascii="Arial" w:eastAsia="Times New Roman" w:hAnsi="Arial" w:cs="Arial"/>
          <w:color w:val="auto"/>
          <w:sz w:val="22"/>
          <w:szCs w:val="24"/>
          <w:lang w:eastAsia="de-DE"/>
        </w:rPr>
        <w:t xml:space="preserve">wicklung auch Berichte (Zwischenberichte und Schlussbericht) über die erfolgten und geplanten Tätigkeiten beinhalten. </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bestätigt mit seiner Unterschrift die Richtigkeit aller übermittelten Angaben und die Einhaltung der Förderbestimmungen, insbesondere auch die sachliche und rechner</w:t>
      </w:r>
      <w:r w:rsidRPr="00164CC2">
        <w:rPr>
          <w:rFonts w:ascii="Arial" w:eastAsia="Times New Roman" w:hAnsi="Arial" w:cs="Arial"/>
          <w:color w:val="auto"/>
          <w:sz w:val="22"/>
          <w:szCs w:val="24"/>
          <w:lang w:eastAsia="de-DE"/>
        </w:rPr>
        <w:t>i</w:t>
      </w:r>
      <w:r w:rsidRPr="00164CC2">
        <w:rPr>
          <w:rFonts w:ascii="Arial" w:eastAsia="Times New Roman" w:hAnsi="Arial" w:cs="Arial"/>
          <w:color w:val="auto"/>
          <w:sz w:val="22"/>
          <w:szCs w:val="24"/>
          <w:lang w:eastAsia="de-DE"/>
        </w:rPr>
        <w:t>sche Richtigkeit der gemeldeten Ausgaben.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informiert das GS unverzüglich über wesentliche inhaltliche und/oder finanzie</w:t>
      </w:r>
      <w:r w:rsidRPr="00164CC2">
        <w:rPr>
          <w:rFonts w:ascii="Arial" w:eastAsia="Times New Roman" w:hAnsi="Arial" w:cs="Arial"/>
          <w:color w:val="auto"/>
          <w:sz w:val="22"/>
          <w:szCs w:val="24"/>
          <w:lang w:eastAsia="de-DE"/>
        </w:rPr>
        <w:t>l</w:t>
      </w:r>
      <w:r w:rsidRPr="00164CC2">
        <w:rPr>
          <w:rFonts w:ascii="Arial" w:eastAsia="Times New Roman" w:hAnsi="Arial" w:cs="Arial"/>
          <w:color w:val="auto"/>
          <w:sz w:val="22"/>
          <w:szCs w:val="24"/>
          <w:lang w:eastAsia="de-DE"/>
        </w:rPr>
        <w:t>le Änderungen oder Störungen im Projektablauf sowie über alle Ereignisse, die die Durchführung des Projekts behindern oder unmöglich machen.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vermittelt bei Anfragen zwischen dem GS und den weiteren Projektpartnern.</w:t>
      </w:r>
    </w:p>
    <w:p w:rsidR="00BE4C8E" w:rsidRPr="00164CC2" w:rsidRDefault="00BE4C8E" w:rsidP="00BE4C8E">
      <w:pPr>
        <w:spacing w:before="120" w:line="300" w:lineRule="exact"/>
        <w:ind w:left="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Zur Wahrnehmung dieser Aufgaben wird der Lead-Partner von den Projektpartnern auch mit Wirkung ihnen gegenüber beauftragt und bevollmächtigt, alle erforderlichen Recht</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handlungen gegenüber den Programmbehörden vorzunehmen.</w:t>
      </w:r>
    </w:p>
    <w:p w:rsidR="00BE4C8E" w:rsidRPr="00164CC2" w:rsidRDefault="00BE4C8E" w:rsidP="00ED400E">
      <w:pPr>
        <w:numPr>
          <w:ilvl w:val="0"/>
          <w:numId w:val="17"/>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Aufgaben des Lead-Partners gegenüber den weiteren Projektpartnern umfassen insb</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sondere:</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erbringt die ihm obliegenden Projektaktivitäten entsprechend dem Fördera</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trag und den EFRE-/CH-Förderverträgen.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hat Kopien des Förderantrags und des EFRE-Fördervertrags sowie eventuelle Änderungen oder Ergänzungen und alle das Projekt betreffende Dokumente an die Pr</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jektpartner, insbesondere auch den Leitfa</w:t>
      </w:r>
      <w:r w:rsidR="00FE5F8B" w:rsidRPr="00164CC2">
        <w:rPr>
          <w:rFonts w:ascii="Arial" w:eastAsia="Times New Roman" w:hAnsi="Arial" w:cs="Arial"/>
          <w:color w:val="auto"/>
          <w:sz w:val="22"/>
          <w:szCs w:val="24"/>
          <w:lang w:eastAsia="de-DE"/>
        </w:rPr>
        <w:t>den 2 „Projektdurchführung und A</w:t>
      </w:r>
      <w:r w:rsidRPr="00164CC2">
        <w:rPr>
          <w:rFonts w:ascii="Arial" w:eastAsia="Times New Roman" w:hAnsi="Arial" w:cs="Arial"/>
          <w:color w:val="auto"/>
          <w:sz w:val="22"/>
          <w:szCs w:val="24"/>
          <w:lang w:eastAsia="de-DE"/>
        </w:rPr>
        <w:t>brec</w:t>
      </w:r>
      <w:r w:rsidRPr="00164CC2">
        <w:rPr>
          <w:rFonts w:ascii="Arial" w:eastAsia="Times New Roman" w:hAnsi="Arial" w:cs="Arial"/>
          <w:color w:val="auto"/>
          <w:sz w:val="22"/>
          <w:szCs w:val="24"/>
          <w:lang w:eastAsia="de-DE"/>
        </w:rPr>
        <w:t>h</w:t>
      </w:r>
      <w:r w:rsidRPr="00164CC2">
        <w:rPr>
          <w:rFonts w:ascii="Arial" w:eastAsia="Times New Roman" w:hAnsi="Arial" w:cs="Arial"/>
          <w:color w:val="auto"/>
          <w:sz w:val="22"/>
          <w:szCs w:val="24"/>
          <w:lang w:eastAsia="de-DE"/>
        </w:rPr>
        <w:t>nung“ weiterzuleiten.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lastRenderedPageBreak/>
        <w:t>Er informiert über den Informationsaustausch mit dem GS sowie über allfällige Anforderungen der Programmbehörden.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stimmt die Zwischenberichte und den Schlussbericht unter den Vertragspar</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nern ab und übersendet ihnen nach Fertigstellung Kopien.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informiert regelmäßig über die inhaltliche Projektabwicklung und sorgt für Transparenz der finanziellen Projektabwicklung.</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informiert unverzüglich über wesentliche inhaltliche und/oder finanzielle Änd</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rungen oder Störungen im Projektablauf sowie über alle Ereignisse, die die Durchführung des Projekts behindern oder unmöglich machen.</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ist für die Weiterleitung der Fördermittel an die Projektpartner entsprechend § 5 zuständig.</w:t>
      </w:r>
    </w:p>
    <w:p w:rsidR="00BE4C8E" w:rsidRPr="00164CC2" w:rsidRDefault="00BE4C8E" w:rsidP="00ED400E">
      <w:pPr>
        <w:numPr>
          <w:ilvl w:val="1"/>
          <w:numId w:val="1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Er stellt sicher, dass die Projektpartner und das bei ihm für das Projekt zuständ</w:t>
      </w:r>
      <w:r w:rsidRPr="00164CC2">
        <w:rPr>
          <w:rFonts w:ascii="Arial" w:eastAsia="Times New Roman" w:hAnsi="Arial" w:cs="Arial"/>
          <w:color w:val="auto"/>
          <w:sz w:val="22"/>
          <w:szCs w:val="24"/>
          <w:lang w:eastAsia="de-DE"/>
        </w:rPr>
        <w:t>i</w:t>
      </w:r>
      <w:r w:rsidRPr="00164CC2">
        <w:rPr>
          <w:rFonts w:ascii="Arial" w:eastAsia="Times New Roman" w:hAnsi="Arial" w:cs="Arial"/>
          <w:color w:val="auto"/>
          <w:sz w:val="22"/>
          <w:szCs w:val="24"/>
          <w:lang w:eastAsia="de-DE"/>
        </w:rPr>
        <w:t>ge Personal über die Verpflichtungen aus dem EFRE-Fördervertrag einschlie</w:t>
      </w:r>
      <w:r w:rsidRPr="00164CC2">
        <w:rPr>
          <w:rFonts w:ascii="Arial" w:eastAsia="Times New Roman" w:hAnsi="Arial" w:cs="Arial"/>
          <w:color w:val="auto"/>
          <w:sz w:val="22"/>
          <w:szCs w:val="24"/>
          <w:lang w:eastAsia="de-DE"/>
        </w:rPr>
        <w:t>ß</w:t>
      </w:r>
      <w:r w:rsidRPr="00164CC2">
        <w:rPr>
          <w:rFonts w:ascii="Arial" w:eastAsia="Times New Roman" w:hAnsi="Arial" w:cs="Arial"/>
          <w:color w:val="auto"/>
          <w:sz w:val="22"/>
          <w:szCs w:val="24"/>
          <w:lang w:eastAsia="de-DE"/>
        </w:rPr>
        <w:t>lich der Förde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regeln und die Leitfäden 2 „Projektdurchführung und -abrechnung“ sowie 3 „Publizitäts- und Informationsmaßnahmen“ des Programms informiert sind.</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b/>
          <w:color w:val="auto"/>
          <w:sz w:val="22"/>
          <w:szCs w:val="24"/>
          <w:lang w:eastAsia="de-DE"/>
        </w:rPr>
      </w:pPr>
    </w:p>
    <w:p w:rsidR="00BE4C8E" w:rsidRPr="00164CC2" w:rsidRDefault="00BE4C8E" w:rsidP="000372C8">
      <w:pPr>
        <w:pStyle w:val="Untertitel"/>
        <w:rPr>
          <w:rFonts w:ascii="Arial" w:hAnsi="Arial" w:cs="Arial"/>
          <w:b/>
        </w:rPr>
      </w:pPr>
      <w:bookmarkStart w:id="4" w:name="_Toc193518529"/>
      <w:r w:rsidRPr="00164CC2">
        <w:rPr>
          <w:rFonts w:ascii="Arial" w:hAnsi="Arial" w:cs="Arial"/>
          <w:b/>
        </w:rPr>
        <w:t>§ 3 Weitere Projektpartner</w:t>
      </w:r>
      <w:bookmarkEnd w:id="4"/>
    </w:p>
    <w:p w:rsidR="00BE4C8E" w:rsidRPr="00164CC2" w:rsidRDefault="00BE4C8E" w:rsidP="00ED400E">
      <w:pPr>
        <w:numPr>
          <w:ilvl w:val="0"/>
          <w:numId w:val="18"/>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weiteren Projektpartner übernehmen alle Maßnahmen und Pflichten, die sich für sie aus dem Förderantrag und dem EFRE- bzw. CH-Fördervertrag ergeben. Sie unterstü</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zen den Lead-Partner bei seinen Aufgaben im Rahmen des Projekts.</w:t>
      </w:r>
    </w:p>
    <w:p w:rsidR="00BE4C8E" w:rsidRPr="00164CC2" w:rsidRDefault="00BE4C8E" w:rsidP="00ED400E">
      <w:pPr>
        <w:numPr>
          <w:ilvl w:val="0"/>
          <w:numId w:val="18"/>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weiteren Projektpartner sind neben dem Lead-Partner für die Durchführung und A</w:t>
      </w:r>
      <w:r w:rsidRPr="00164CC2">
        <w:rPr>
          <w:rFonts w:ascii="Arial" w:eastAsia="Times New Roman" w:hAnsi="Arial" w:cs="Arial"/>
          <w:color w:val="auto"/>
          <w:sz w:val="22"/>
          <w:szCs w:val="24"/>
          <w:lang w:eastAsia="de-DE"/>
        </w:rPr>
        <w:t>b</w:t>
      </w:r>
      <w:r w:rsidRPr="00164CC2">
        <w:rPr>
          <w:rFonts w:ascii="Arial" w:eastAsia="Times New Roman" w:hAnsi="Arial" w:cs="Arial"/>
          <w:color w:val="auto"/>
          <w:sz w:val="22"/>
          <w:szCs w:val="24"/>
          <w:lang w:eastAsia="de-DE"/>
        </w:rPr>
        <w:t>rechnung des Projekts mitverantwortlich. Ihre Aufgaben gegenüber dem Lead-Partner u</w:t>
      </w:r>
      <w:r w:rsidRPr="00164CC2">
        <w:rPr>
          <w:rFonts w:ascii="Arial" w:eastAsia="Times New Roman" w:hAnsi="Arial" w:cs="Arial"/>
          <w:color w:val="auto"/>
          <w:sz w:val="22"/>
          <w:szCs w:val="24"/>
          <w:lang w:eastAsia="de-DE"/>
        </w:rPr>
        <w:t>m</w:t>
      </w:r>
      <w:r w:rsidRPr="00164CC2">
        <w:rPr>
          <w:rFonts w:ascii="Arial" w:eastAsia="Times New Roman" w:hAnsi="Arial" w:cs="Arial"/>
          <w:color w:val="auto"/>
          <w:sz w:val="22"/>
          <w:szCs w:val="24"/>
          <w:lang w:eastAsia="de-DE"/>
        </w:rPr>
        <w:t>fassen insbesondere:</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stellen ihren Finanzierungsanteil dem Lead-Partner zur Verfügung, wenn und s</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weit eine gemeinsame Kostentragung vereinbart wurde.</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erbringen den ihnen obliegenden Teil der Projektumsetzung.</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übermitteln auf Anforderung des Lead-Partners jegliche Informationen über die inhaltliche und/oder finanzielle Abwicklung des Projektes.</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informieren den Lead-Partner umgehend bei wesentlichen Änderungen oder St</w:t>
      </w:r>
      <w:r w:rsidRPr="00164CC2">
        <w:rPr>
          <w:rFonts w:ascii="Arial" w:eastAsia="Times New Roman" w:hAnsi="Arial" w:cs="Arial"/>
          <w:color w:val="auto"/>
          <w:sz w:val="22"/>
          <w:szCs w:val="24"/>
          <w:lang w:eastAsia="de-DE"/>
        </w:rPr>
        <w:t>ö</w:t>
      </w:r>
      <w:r w:rsidRPr="00164CC2">
        <w:rPr>
          <w:rFonts w:ascii="Arial" w:eastAsia="Times New Roman" w:hAnsi="Arial" w:cs="Arial"/>
          <w:color w:val="auto"/>
          <w:sz w:val="22"/>
          <w:szCs w:val="24"/>
          <w:lang w:eastAsia="de-DE"/>
        </w:rPr>
        <w:t>rungen im Projektablauf.</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richten ein eigenes Projektbuchhaltungskonto bzw. eine getrennte Koste</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 xml:space="preserve">stelle für die Projektumsetzung ein, aus dem bzw. der sowohl die </w:t>
      </w:r>
      <w:r w:rsidRPr="00164CC2">
        <w:rPr>
          <w:rFonts w:ascii="Arial" w:eastAsia="Times New Roman" w:hAnsi="Arial" w:cs="Arial"/>
          <w:color w:val="auto"/>
          <w:sz w:val="22"/>
          <w:szCs w:val="24"/>
          <w:lang w:eastAsia="de-DE"/>
        </w:rPr>
        <w:lastRenderedPageBreak/>
        <w:t>projektbezog</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nen Ausgaben und Einnahmen als auch alle für das Projekt erhaltenen Förder- und Finanzierungsmi</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tel klar hervorgehen.</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tragen die volle Verantwortung für die eventuelle Inanspruchnahme zusätz</w:t>
      </w:r>
      <w:r w:rsidRPr="00164CC2">
        <w:rPr>
          <w:rFonts w:ascii="Arial" w:eastAsia="Times New Roman" w:hAnsi="Arial" w:cs="Arial"/>
          <w:color w:val="auto"/>
          <w:sz w:val="22"/>
          <w:szCs w:val="24"/>
          <w:lang w:eastAsia="de-DE"/>
        </w:rPr>
        <w:softHyphen/>
        <w:t>licher nationaler oder regionaler Finanzierungsmittel.</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unterstützen den Lead-Partner bei der Erstellung der Projektabrechnungen. Hierzu stellen sie dem Lead-Partner auf Anforderung die entsprechenden Unte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lagen rech</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zeitig zur Verfügung.</w:t>
      </w:r>
    </w:p>
    <w:p w:rsidR="00BE4C8E" w:rsidRPr="00164CC2" w:rsidRDefault="00BE4C8E" w:rsidP="00ED400E">
      <w:pPr>
        <w:numPr>
          <w:ilvl w:val="0"/>
          <w:numId w:val="2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Projektpartner stellen für das bei ihnen für das Projekt zuständige Personal sicher, dass dieses über die Verpflichtungen aus dem EFRE- und/oder CH-Fördervertrag einschließlich der Förderregeln und die Leitfäden 2 „Projektdurc</w:t>
      </w:r>
      <w:r w:rsidRPr="00164CC2">
        <w:rPr>
          <w:rFonts w:ascii="Arial" w:eastAsia="Times New Roman" w:hAnsi="Arial" w:cs="Arial"/>
          <w:color w:val="auto"/>
          <w:sz w:val="22"/>
          <w:szCs w:val="24"/>
          <w:lang w:eastAsia="de-DE"/>
        </w:rPr>
        <w:t>h</w:t>
      </w:r>
      <w:r w:rsidRPr="00164CC2">
        <w:rPr>
          <w:rFonts w:ascii="Arial" w:eastAsia="Times New Roman" w:hAnsi="Arial" w:cs="Arial"/>
          <w:color w:val="auto"/>
          <w:sz w:val="22"/>
          <w:szCs w:val="24"/>
          <w:lang w:eastAsia="de-DE"/>
        </w:rPr>
        <w:t>führung und -abrechnung“ sowie 3 „Publizitäts- und Informationsmaßnahmen“ des Programms i</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formiert ist.</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b/>
          <w:color w:val="auto"/>
          <w:sz w:val="22"/>
          <w:szCs w:val="24"/>
          <w:lang w:eastAsia="de-DE"/>
        </w:rPr>
      </w:pPr>
    </w:p>
    <w:p w:rsidR="00BE4C8E" w:rsidRPr="00164CC2" w:rsidRDefault="00BE4C8E" w:rsidP="000372C8">
      <w:pPr>
        <w:pStyle w:val="Untertitel"/>
        <w:rPr>
          <w:rFonts w:ascii="Arial" w:hAnsi="Arial" w:cs="Arial"/>
          <w:b/>
        </w:rPr>
      </w:pPr>
      <w:bookmarkStart w:id="5" w:name="_Toc193518530"/>
      <w:r w:rsidRPr="00164CC2">
        <w:rPr>
          <w:rFonts w:ascii="Arial" w:hAnsi="Arial" w:cs="Arial"/>
          <w:b/>
        </w:rPr>
        <w:t>§ 4 Änderung im Rahmen des Projekts bzw. des Partnerschaftsvertrags</w:t>
      </w:r>
      <w:bookmarkEnd w:id="5"/>
    </w:p>
    <w:p w:rsidR="00BE4C8E" w:rsidRPr="00164CC2" w:rsidRDefault="00BE4C8E" w:rsidP="00ED400E">
      <w:pPr>
        <w:numPr>
          <w:ilvl w:val="0"/>
          <w:numId w:val="21"/>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Vertragspartner entscheiden im Einvernehmen über das Ausscheiden bzw. die Neuaufnahme eines Projektpartners sowie über allfällige Änderungen der Projektstru</w:t>
      </w:r>
      <w:r w:rsidRPr="00164CC2">
        <w:rPr>
          <w:rFonts w:ascii="Arial" w:eastAsia="Times New Roman" w:hAnsi="Arial" w:cs="Arial"/>
          <w:color w:val="auto"/>
          <w:sz w:val="22"/>
          <w:szCs w:val="24"/>
          <w:lang w:eastAsia="de-DE"/>
        </w:rPr>
        <w:t>k</w:t>
      </w:r>
      <w:r w:rsidRPr="00164CC2">
        <w:rPr>
          <w:rFonts w:ascii="Arial" w:eastAsia="Times New Roman" w:hAnsi="Arial" w:cs="Arial"/>
          <w:color w:val="auto"/>
          <w:sz w:val="22"/>
          <w:szCs w:val="24"/>
          <w:lang w:eastAsia="de-DE"/>
        </w:rPr>
        <w:t>tur (z.B. Änderungen des Projektinhalts oder Finanzvolumens). Beim Ausscheiden e</w:t>
      </w:r>
      <w:r w:rsidRPr="00164CC2">
        <w:rPr>
          <w:rFonts w:ascii="Arial" w:eastAsia="Times New Roman" w:hAnsi="Arial" w:cs="Arial"/>
          <w:color w:val="auto"/>
          <w:sz w:val="22"/>
          <w:szCs w:val="24"/>
          <w:lang w:eastAsia="de-DE"/>
        </w:rPr>
        <w:t>i</w:t>
      </w:r>
      <w:r w:rsidRPr="00164CC2">
        <w:rPr>
          <w:rFonts w:ascii="Arial" w:eastAsia="Times New Roman" w:hAnsi="Arial" w:cs="Arial"/>
          <w:color w:val="auto"/>
          <w:sz w:val="22"/>
          <w:szCs w:val="24"/>
          <w:lang w:eastAsia="de-DE"/>
        </w:rPr>
        <w:t>nes Projektpartners bemühen sich die verbleibenden Partner dessen Beitrag zum Pr</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jekt zu übernehmen und/oder neue Projektpartner dafür einzubeziehen.</w:t>
      </w:r>
    </w:p>
    <w:p w:rsidR="00BE4C8E" w:rsidRPr="00164CC2" w:rsidRDefault="00BE4C8E" w:rsidP="00ED400E">
      <w:pPr>
        <w:numPr>
          <w:ilvl w:val="0"/>
          <w:numId w:val="21"/>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Das GS ist unverzüglich über anstehende Veränderungen der Partner- oder Projek</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 xml:space="preserve">struktur zu informieren. </w:t>
      </w:r>
    </w:p>
    <w:p w:rsidR="00BE4C8E" w:rsidRPr="00164CC2" w:rsidRDefault="00BE4C8E" w:rsidP="00ED400E">
      <w:pPr>
        <w:numPr>
          <w:ilvl w:val="0"/>
          <w:numId w:val="21"/>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Änderungen in der Partner- oder Projektstruktur im Sinne des Absatzes 1 bedingen e</w:t>
      </w:r>
      <w:r w:rsidRPr="00164CC2">
        <w:rPr>
          <w:rFonts w:ascii="Arial" w:eastAsia="Times New Roman" w:hAnsi="Arial" w:cs="Arial"/>
          <w:color w:val="auto"/>
          <w:sz w:val="22"/>
          <w:szCs w:val="24"/>
          <w:lang w:eastAsia="de-DE"/>
        </w:rPr>
        <w:t>i</w:t>
      </w:r>
      <w:r w:rsidRPr="00164CC2">
        <w:rPr>
          <w:rFonts w:ascii="Arial" w:eastAsia="Times New Roman" w:hAnsi="Arial" w:cs="Arial"/>
          <w:color w:val="auto"/>
          <w:sz w:val="22"/>
          <w:szCs w:val="24"/>
          <w:lang w:eastAsia="de-DE"/>
        </w:rPr>
        <w:t>ne Änderung des Förderantrags, eine vorherige Genehmigung des Lenkungsau</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schusses und eine Änderung des EFRE- und/oder CH-Fördervertrags. Ein Anspruch auf Genehmigung durch den Lenkungsausschuss besteht nicht.</w:t>
      </w:r>
    </w:p>
    <w:p w:rsidR="00BE4C8E" w:rsidRPr="00164CC2" w:rsidRDefault="00BE4C8E" w:rsidP="00ED400E">
      <w:pPr>
        <w:numPr>
          <w:ilvl w:val="0"/>
          <w:numId w:val="21"/>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Neue Projektpartner müssen diese Vereinbarung ebenfalls unterzeichnen. Sie gelten als Ve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tragspartner ab dem Datum ihrer Unterzeichnung dieser Vereinbarung.</w:t>
      </w:r>
    </w:p>
    <w:p w:rsidR="00BE4C8E" w:rsidRPr="00164CC2" w:rsidRDefault="00BE4C8E" w:rsidP="00ED400E">
      <w:pPr>
        <w:numPr>
          <w:ilvl w:val="0"/>
          <w:numId w:val="21"/>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Änderungen und Ergänzungen dieses Vertrags bedürfen der schriftlichen Verein</w:t>
      </w:r>
      <w:r w:rsidRPr="00164CC2">
        <w:rPr>
          <w:rFonts w:ascii="Arial" w:eastAsia="Times New Roman" w:hAnsi="Arial" w:cs="Arial"/>
          <w:color w:val="auto"/>
          <w:sz w:val="22"/>
          <w:szCs w:val="24"/>
          <w:lang w:eastAsia="de-DE"/>
        </w:rPr>
        <w:softHyphen/>
        <w:t>barung.</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0372C8">
      <w:pPr>
        <w:pStyle w:val="Untertitel"/>
        <w:rPr>
          <w:rFonts w:ascii="Arial" w:hAnsi="Arial" w:cs="Arial"/>
          <w:b/>
        </w:rPr>
      </w:pPr>
      <w:r w:rsidRPr="00164CC2">
        <w:rPr>
          <w:rFonts w:ascii="Arial" w:hAnsi="Arial" w:cs="Arial"/>
          <w:b/>
        </w:rPr>
        <w:lastRenderedPageBreak/>
        <w:t>§ 5 Weiterleitung der Förderung</w:t>
      </w:r>
    </w:p>
    <w:p w:rsidR="00BE4C8E" w:rsidRPr="00164CC2" w:rsidRDefault="00BE4C8E" w:rsidP="00ED400E">
      <w:pPr>
        <w:numPr>
          <w:ilvl w:val="0"/>
          <w:numId w:val="2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Den Projektpartnern auf der EU-Seite steht auf der Grundlage des EFRE-Fördervertrags im Wege der Anteilfinanzierung ein Zuschuss bis zu einer Höhe von ..… % ihrer EFRE-kofinanzierungsfähigen Kosten zu, d.h.,</w:t>
      </w:r>
    </w:p>
    <w:p w:rsidR="00BE4C8E" w:rsidRPr="00164CC2" w:rsidRDefault="00BE4C8E" w:rsidP="00ED400E">
      <w:pPr>
        <w:numPr>
          <w:ilvl w:val="1"/>
          <w:numId w:val="25"/>
        </w:numPr>
        <w:tabs>
          <w:tab w:val="num" w:pos="1080"/>
        </w:tabs>
        <w:spacing w:before="120" w:line="300" w:lineRule="exact"/>
        <w:ind w:left="108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 maximaler Betrag von € …………....</w:t>
      </w:r>
    </w:p>
    <w:p w:rsidR="00BE4C8E" w:rsidRPr="00164CC2" w:rsidRDefault="00BE4C8E" w:rsidP="00ED400E">
      <w:pPr>
        <w:numPr>
          <w:ilvl w:val="1"/>
          <w:numId w:val="25"/>
        </w:numPr>
        <w:tabs>
          <w:tab w:val="num" w:pos="1080"/>
        </w:tabs>
        <w:spacing w:before="120" w:line="300" w:lineRule="exact"/>
        <w:ind w:left="108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 maximaler Betrag von € …………….</w:t>
      </w:r>
    </w:p>
    <w:p w:rsidR="00BE4C8E" w:rsidRPr="00164CC2" w:rsidRDefault="00BE4C8E" w:rsidP="00ED400E">
      <w:pPr>
        <w:numPr>
          <w:ilvl w:val="1"/>
          <w:numId w:val="25"/>
        </w:numPr>
        <w:tabs>
          <w:tab w:val="num" w:pos="1080"/>
        </w:tabs>
        <w:spacing w:before="120" w:line="300" w:lineRule="exact"/>
        <w:ind w:left="108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w:t>
      </w:r>
    </w:p>
    <w:p w:rsidR="00BE4C8E" w:rsidRPr="00164CC2" w:rsidRDefault="00BE4C8E" w:rsidP="00ED400E">
      <w:pPr>
        <w:numPr>
          <w:ilvl w:val="0"/>
          <w:numId w:val="27"/>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Den Projektpartnern auf Schweizer Seite steht auf der Grundlage des CH-Fördervertrags im Wege der Anteilfinanzierung ein Zuschuss bis zu einer Höhe von ..… % ihrer CH-kofinanzierungsfähige</w:t>
      </w:r>
      <w:r w:rsidR="008E7A6B">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 xml:space="preserve"> Kosten zu, d.h.,</w:t>
      </w:r>
    </w:p>
    <w:p w:rsidR="00BE4C8E" w:rsidRPr="00164CC2" w:rsidRDefault="00BE4C8E" w:rsidP="00ED400E">
      <w:pPr>
        <w:numPr>
          <w:ilvl w:val="1"/>
          <w:numId w:val="25"/>
        </w:numPr>
        <w:tabs>
          <w:tab w:val="num" w:pos="1080"/>
        </w:tabs>
        <w:spacing w:before="120" w:line="300" w:lineRule="exact"/>
        <w:ind w:left="108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 maximaler Betrag von € …………....</w:t>
      </w:r>
    </w:p>
    <w:p w:rsidR="00BE4C8E" w:rsidRPr="00164CC2" w:rsidRDefault="00BE4C8E" w:rsidP="00ED400E">
      <w:pPr>
        <w:numPr>
          <w:ilvl w:val="1"/>
          <w:numId w:val="25"/>
        </w:numPr>
        <w:tabs>
          <w:tab w:val="num" w:pos="1080"/>
        </w:tabs>
        <w:spacing w:before="120" w:line="300" w:lineRule="exact"/>
        <w:ind w:left="108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 maximaler Betrag von € …………….</w:t>
      </w:r>
    </w:p>
    <w:p w:rsidR="00BE4C8E" w:rsidRPr="00164CC2" w:rsidRDefault="00BE4C8E" w:rsidP="00ED400E">
      <w:pPr>
        <w:numPr>
          <w:ilvl w:val="1"/>
          <w:numId w:val="25"/>
        </w:numPr>
        <w:tabs>
          <w:tab w:val="num" w:pos="1080"/>
        </w:tabs>
        <w:spacing w:before="120" w:line="300" w:lineRule="exact"/>
        <w:ind w:left="108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w:t>
      </w:r>
    </w:p>
    <w:p w:rsidR="00BE4C8E" w:rsidRPr="00164CC2" w:rsidRDefault="00BE4C8E" w:rsidP="00BE4C8E">
      <w:pPr>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(3)</w:t>
      </w:r>
      <w:r w:rsidRPr="00164CC2">
        <w:rPr>
          <w:rFonts w:ascii="Arial" w:eastAsia="Times New Roman" w:hAnsi="Arial" w:cs="Arial"/>
          <w:color w:val="auto"/>
          <w:sz w:val="22"/>
          <w:szCs w:val="24"/>
          <w:lang w:eastAsia="de-DE"/>
        </w:rPr>
        <w:tab/>
        <w:t>Der Lead-Partner überweist die EFRE-Fördermittel spätestens innerhalb von drei M</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naten nach der Schlussauszahlung der Fördermittel den einzelnen Projektpartnern, die ihren Sitz in einem Mitgliedstaat der Europäischen Union haben - vorbehaltlich einer Regelung im Sinne von Absatz 7 - entsprechend ihrem Förderanteil in vollem Umfang auf folgende Konten:</w:t>
      </w:r>
    </w:p>
    <w:p w:rsidR="00BE4C8E" w:rsidRPr="00164CC2" w:rsidRDefault="00BE4C8E" w:rsidP="00ED400E">
      <w:pPr>
        <w:numPr>
          <w:ilvl w:val="1"/>
          <w:numId w:val="24"/>
        </w:numPr>
        <w:tabs>
          <w:tab w:val="num" w:pos="1080"/>
        </w:tabs>
        <w:spacing w:before="120" w:line="300" w:lineRule="exact"/>
        <w:ind w:left="1080" w:hanging="540"/>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w:t>
      </w:r>
    </w:p>
    <w:p w:rsidR="00BE4C8E" w:rsidRPr="00164CC2" w:rsidRDefault="00BE4C8E" w:rsidP="00ED400E">
      <w:pPr>
        <w:numPr>
          <w:ilvl w:val="1"/>
          <w:numId w:val="24"/>
        </w:numPr>
        <w:tabs>
          <w:tab w:val="num" w:pos="1080"/>
        </w:tabs>
        <w:spacing w:before="120" w:line="300" w:lineRule="exact"/>
        <w:ind w:left="1080" w:hanging="540"/>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w:t>
      </w:r>
    </w:p>
    <w:p w:rsidR="00BE4C8E" w:rsidRPr="00164CC2" w:rsidRDefault="00BE4C8E" w:rsidP="00ED400E">
      <w:pPr>
        <w:numPr>
          <w:ilvl w:val="1"/>
          <w:numId w:val="24"/>
        </w:numPr>
        <w:tabs>
          <w:tab w:val="num" w:pos="1080"/>
        </w:tabs>
        <w:spacing w:before="120" w:line="300" w:lineRule="exact"/>
        <w:ind w:left="1080" w:hanging="540"/>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w:t>
      </w:r>
    </w:p>
    <w:p w:rsidR="00BE4C8E" w:rsidRPr="00164CC2" w:rsidRDefault="00BE4C8E" w:rsidP="00BE4C8E">
      <w:pPr>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(4)</w:t>
      </w:r>
      <w:r w:rsidRPr="00164CC2">
        <w:rPr>
          <w:rFonts w:ascii="Arial" w:eastAsia="Times New Roman" w:hAnsi="Arial" w:cs="Arial"/>
          <w:color w:val="auto"/>
          <w:sz w:val="22"/>
          <w:szCs w:val="24"/>
          <w:lang w:eastAsia="de-DE"/>
        </w:rPr>
        <w:tab/>
        <w:t xml:space="preserve">Soweit an dem Projekt </w:t>
      </w:r>
      <w:r w:rsidR="00064A41">
        <w:rPr>
          <w:rFonts w:ascii="Arial" w:eastAsia="Times New Roman" w:hAnsi="Arial" w:cs="Arial"/>
          <w:color w:val="auto"/>
          <w:sz w:val="22"/>
          <w:szCs w:val="24"/>
          <w:lang w:eastAsia="de-DE"/>
        </w:rPr>
        <w:t>mehr als ein Projektp</w:t>
      </w:r>
      <w:r w:rsidRPr="00164CC2">
        <w:rPr>
          <w:rFonts w:ascii="Arial" w:eastAsia="Times New Roman" w:hAnsi="Arial" w:cs="Arial"/>
          <w:color w:val="auto"/>
          <w:sz w:val="22"/>
          <w:szCs w:val="24"/>
          <w:lang w:eastAsia="de-DE"/>
        </w:rPr>
        <w:t>artner aus der Schweiz teiln</w:t>
      </w:r>
      <w:r w:rsidR="00064A41">
        <w:rPr>
          <w:rFonts w:ascii="Arial" w:eastAsia="Times New Roman" w:hAnsi="Arial" w:cs="Arial"/>
          <w:color w:val="auto"/>
          <w:sz w:val="22"/>
          <w:szCs w:val="24"/>
          <w:lang w:eastAsia="de-DE"/>
        </w:rPr>
        <w:t>immt</w:t>
      </w:r>
      <w:r w:rsidRPr="00164CC2">
        <w:rPr>
          <w:rFonts w:ascii="Arial" w:eastAsia="Times New Roman" w:hAnsi="Arial" w:cs="Arial"/>
          <w:color w:val="auto"/>
          <w:sz w:val="22"/>
          <w:szCs w:val="24"/>
          <w:lang w:eastAsia="de-DE"/>
        </w:rPr>
        <w:t>, mü</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sen sich die Schweizer Projektpartner in Absprache mit dem Lead-Partner auf einen Par</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ner (sog. Schweizer Förderungsempfänger) einigen, der für die Weiterleitung der Schweizer Interreg-Fördermittel an die Schweizer Projektpartner - vorbehaltlich einer Regelung im Sinne von Absatz 7 - verantwortlich ist. Der Schweizer Förderungsem</w:t>
      </w:r>
      <w:r w:rsidRPr="00164CC2">
        <w:rPr>
          <w:rFonts w:ascii="Arial" w:eastAsia="Times New Roman" w:hAnsi="Arial" w:cs="Arial"/>
          <w:color w:val="auto"/>
          <w:sz w:val="22"/>
          <w:szCs w:val="24"/>
          <w:lang w:eastAsia="de-DE"/>
        </w:rPr>
        <w:t>p</w:t>
      </w:r>
      <w:r w:rsidRPr="00164CC2">
        <w:rPr>
          <w:rFonts w:ascii="Arial" w:eastAsia="Times New Roman" w:hAnsi="Arial" w:cs="Arial"/>
          <w:color w:val="auto"/>
          <w:sz w:val="22"/>
          <w:szCs w:val="24"/>
          <w:lang w:eastAsia="de-DE"/>
        </w:rPr>
        <w:t>fänger ist im Übrigen der Vertragspartner der Netzwerkstelle Ostschweiz bezüglich der Schweizer I</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terreg-Fördermittel.</w:t>
      </w:r>
    </w:p>
    <w:p w:rsidR="00E035DE" w:rsidRPr="00164CC2" w:rsidRDefault="00E035DE" w:rsidP="00BE4C8E">
      <w:pPr>
        <w:spacing w:before="120" w:line="300" w:lineRule="exact"/>
        <w:ind w:left="540" w:firstLine="27"/>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ind w:left="540" w:firstLine="27"/>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Insoweit verständigen sich die Projektpartner auf folgenden Schweizer Förderungs</w:t>
      </w:r>
      <w:r w:rsidR="000372C8" w:rsidRPr="00164CC2">
        <w:rPr>
          <w:rFonts w:ascii="Arial" w:eastAsia="Times New Roman" w:hAnsi="Arial" w:cs="Arial"/>
          <w:color w:val="auto"/>
          <w:sz w:val="22"/>
          <w:szCs w:val="24"/>
          <w:lang w:eastAsia="de-DE"/>
        </w:rPr>
        <w:t>-</w:t>
      </w:r>
      <w:r w:rsidRPr="00164CC2">
        <w:rPr>
          <w:rFonts w:ascii="Arial" w:eastAsia="Times New Roman" w:hAnsi="Arial" w:cs="Arial"/>
          <w:color w:val="auto"/>
          <w:sz w:val="22"/>
          <w:szCs w:val="24"/>
          <w:lang w:eastAsia="de-DE"/>
        </w:rPr>
        <w:t>empfä</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ger:</w:t>
      </w:r>
    </w:p>
    <w:p w:rsidR="00BE4C8E" w:rsidRPr="00164CC2" w:rsidRDefault="00BE4C8E" w:rsidP="00BE4C8E">
      <w:pPr>
        <w:spacing w:before="120" w:line="300" w:lineRule="exact"/>
        <w:ind w:left="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Name:</w:t>
      </w:r>
      <w:r w:rsidRPr="00164CC2">
        <w:rPr>
          <w:rFonts w:ascii="Arial" w:eastAsia="Times New Roman" w:hAnsi="Arial" w:cs="Arial"/>
          <w:color w:val="auto"/>
          <w:sz w:val="22"/>
          <w:szCs w:val="24"/>
          <w:lang w:eastAsia="de-DE"/>
        </w:rPr>
        <w:tab/>
      </w:r>
      <w:r w:rsidRPr="00164CC2">
        <w:rPr>
          <w:rFonts w:ascii="Arial" w:eastAsia="Times New Roman" w:hAnsi="Arial" w:cs="Arial"/>
          <w:color w:val="auto"/>
          <w:sz w:val="22"/>
          <w:szCs w:val="24"/>
          <w:lang w:eastAsia="de-DE"/>
        </w:rPr>
        <w:tab/>
        <w:t>..........................................................................</w:t>
      </w:r>
    </w:p>
    <w:p w:rsidR="00BE4C8E" w:rsidRPr="00164CC2" w:rsidRDefault="00BE4C8E" w:rsidP="00BE4C8E">
      <w:pPr>
        <w:spacing w:before="120" w:line="300" w:lineRule="exact"/>
        <w:ind w:left="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Anschrift: </w:t>
      </w:r>
      <w:r w:rsidRPr="00164CC2">
        <w:rPr>
          <w:rFonts w:ascii="Arial" w:eastAsia="Times New Roman" w:hAnsi="Arial" w:cs="Arial"/>
          <w:color w:val="auto"/>
          <w:sz w:val="22"/>
          <w:szCs w:val="24"/>
          <w:lang w:eastAsia="de-DE"/>
        </w:rPr>
        <w:tab/>
        <w:t>...........................................................................</w:t>
      </w:r>
    </w:p>
    <w:p w:rsidR="00BE4C8E" w:rsidRPr="00164CC2" w:rsidRDefault="00BE4C8E" w:rsidP="00BE4C8E">
      <w:pPr>
        <w:spacing w:before="120" w:line="300" w:lineRule="exact"/>
        <w:ind w:left="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Vertreten durch: ...........................................................................</w:t>
      </w:r>
    </w:p>
    <w:p w:rsidR="00BE4C8E" w:rsidRPr="00164CC2" w:rsidRDefault="00BE4C8E" w:rsidP="00BE4C8E">
      <w:pPr>
        <w:spacing w:before="120" w:line="300" w:lineRule="exact"/>
        <w:ind w:left="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lastRenderedPageBreak/>
        <w:t>Die Schweizer Interreg-Fördermittel sind spätestens innerhalb von drei Monaten nach der Schlussauszahlung der Fördermittel den einzelnen Projektpartnern, die ihren Sitz in der Schweiz haben - vorbehaltlich einer Regelung im Sinne von Absatz 7 - entspr</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chend ihrem Förderanteil in vollem Umfang auf folgende Konten zu überweisen:</w:t>
      </w:r>
    </w:p>
    <w:p w:rsidR="00BE4C8E" w:rsidRPr="00164CC2" w:rsidRDefault="00BE4C8E" w:rsidP="00ED400E">
      <w:pPr>
        <w:numPr>
          <w:ilvl w:val="1"/>
          <w:numId w:val="24"/>
        </w:numPr>
        <w:tabs>
          <w:tab w:val="num" w:pos="1080"/>
        </w:tabs>
        <w:spacing w:before="120" w:line="300" w:lineRule="exact"/>
        <w:ind w:left="1080" w:hanging="540"/>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w:t>
      </w:r>
    </w:p>
    <w:p w:rsidR="00BE4C8E" w:rsidRPr="00164CC2" w:rsidRDefault="00BE4C8E" w:rsidP="00ED400E">
      <w:pPr>
        <w:numPr>
          <w:ilvl w:val="1"/>
          <w:numId w:val="24"/>
        </w:numPr>
        <w:tabs>
          <w:tab w:val="num" w:pos="1080"/>
        </w:tabs>
        <w:spacing w:before="120" w:line="300" w:lineRule="exact"/>
        <w:ind w:left="1080" w:hanging="540"/>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Projektpartner: ………………</w:t>
      </w:r>
    </w:p>
    <w:p w:rsidR="00BE4C8E" w:rsidRPr="00164CC2" w:rsidRDefault="00BE4C8E" w:rsidP="00BE4C8E">
      <w:pPr>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(5)</w:t>
      </w:r>
      <w:r w:rsidRPr="00164CC2">
        <w:rPr>
          <w:rFonts w:ascii="Arial" w:eastAsia="Times New Roman" w:hAnsi="Arial" w:cs="Arial"/>
          <w:color w:val="auto"/>
          <w:sz w:val="22"/>
          <w:szCs w:val="24"/>
          <w:lang w:eastAsia="de-DE"/>
        </w:rPr>
        <w:tab/>
        <w:t>Der Zuschuss ist zweckgebunden und wird ausschließlich für das in den EFRE-/CH-Förderverträgen bestimmte Projekt gewährt. In besonders gelagerten Fällen kommt es zu einer proportionalen Reduzierung der Mittel aus den EFRE-/Schweizer Förderve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trägen. Dies ist insbesondere der Fall, wenn nachträglich</w:t>
      </w:r>
    </w:p>
    <w:p w:rsidR="00BE4C8E" w:rsidRPr="00164CC2" w:rsidRDefault="00BE4C8E" w:rsidP="00ED400E">
      <w:pPr>
        <w:numPr>
          <w:ilvl w:val="0"/>
          <w:numId w:val="30"/>
        </w:numPr>
        <w:tabs>
          <w:tab w:val="left" w:pos="1134"/>
          <w:tab w:val="left" w:pos="1701"/>
        </w:tabs>
        <w:spacing w:before="120" w:line="300" w:lineRule="exact"/>
        <w:ind w:left="1134"/>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sich die veranschlagten kofinanzierungsfähigen Ausgaben der Vertragspartner ermäßigen oder</w:t>
      </w:r>
    </w:p>
    <w:p w:rsidR="00BE4C8E" w:rsidRPr="00164CC2" w:rsidRDefault="00BE4C8E" w:rsidP="00ED400E">
      <w:pPr>
        <w:numPr>
          <w:ilvl w:val="0"/>
          <w:numId w:val="30"/>
        </w:numPr>
        <w:tabs>
          <w:tab w:val="left" w:pos="1134"/>
          <w:tab w:val="left" w:pos="1701"/>
        </w:tabs>
        <w:spacing w:before="120" w:line="300" w:lineRule="exact"/>
        <w:ind w:left="1134"/>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zusätzliche Eigenmittel der Vertragspartner oder weitere nationale Fördermittel in das Projekt eingebracht werden.</w:t>
      </w:r>
    </w:p>
    <w:p w:rsidR="00BE4C8E" w:rsidRPr="00164CC2" w:rsidRDefault="00BE4C8E" w:rsidP="00BE4C8E">
      <w:pPr>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(6)</w:t>
      </w:r>
      <w:r w:rsidRPr="00164CC2">
        <w:rPr>
          <w:rFonts w:ascii="Arial" w:eastAsia="Times New Roman" w:hAnsi="Arial" w:cs="Arial"/>
          <w:color w:val="auto"/>
          <w:sz w:val="22"/>
          <w:szCs w:val="24"/>
          <w:lang w:eastAsia="de-DE"/>
        </w:rPr>
        <w:tab/>
        <w:t>Ein Anspruch auf Weiterleitung des anteiligen Zuschusses gemäß Absatz 1 und/oder 2 entsteht erst mit Rechtswirksamkeit des EFRE-/CH-Fördervertrages und dieser Verei</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barung.</w:t>
      </w:r>
    </w:p>
    <w:p w:rsidR="00BE4C8E" w:rsidRPr="00164CC2" w:rsidRDefault="00BE4C8E" w:rsidP="00BE4C8E">
      <w:pPr>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(7)</w:t>
      </w:r>
      <w:r w:rsidRPr="00164CC2">
        <w:rPr>
          <w:rFonts w:ascii="Arial" w:eastAsia="Times New Roman" w:hAnsi="Arial" w:cs="Arial"/>
          <w:color w:val="auto"/>
          <w:sz w:val="22"/>
          <w:szCs w:val="24"/>
          <w:lang w:eastAsia="de-DE"/>
        </w:rPr>
        <w:tab/>
        <w:t>Von einer rein tatsächlichen Weiterleitung der EFRE-/Schweizer Interreg-Fördermittel kann abgesehen werden, wenn zwischen den Vertragspartnern eine Verrechnung etwa für g</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meinsame Kosten vorgesehen ist. Falls es zu einer solchen Verrechnung kommt, ist dies b</w:t>
      </w:r>
      <w:r w:rsidRPr="00164CC2">
        <w:rPr>
          <w:rFonts w:ascii="Arial" w:eastAsia="Times New Roman" w:hAnsi="Arial" w:cs="Arial"/>
          <w:color w:val="auto"/>
          <w:sz w:val="22"/>
          <w:szCs w:val="24"/>
          <w:lang w:eastAsia="de-DE"/>
        </w:rPr>
        <w:t>u</w:t>
      </w:r>
      <w:r w:rsidRPr="00164CC2">
        <w:rPr>
          <w:rFonts w:ascii="Arial" w:eastAsia="Times New Roman" w:hAnsi="Arial" w:cs="Arial"/>
          <w:color w:val="auto"/>
          <w:sz w:val="22"/>
          <w:szCs w:val="24"/>
          <w:lang w:eastAsia="de-DE"/>
        </w:rPr>
        <w:t>chungstechnisch transparent darzustellen.</w:t>
      </w:r>
    </w:p>
    <w:p w:rsidR="00BE4C8E" w:rsidRPr="00164CC2" w:rsidRDefault="00BE4C8E" w:rsidP="00BE4C8E">
      <w:pPr>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(8)</w:t>
      </w:r>
      <w:r w:rsidRPr="00164CC2">
        <w:rPr>
          <w:rFonts w:ascii="Arial" w:eastAsia="Times New Roman" w:hAnsi="Arial" w:cs="Arial"/>
          <w:color w:val="auto"/>
          <w:sz w:val="22"/>
          <w:szCs w:val="24"/>
          <w:lang w:eastAsia="de-DE"/>
        </w:rPr>
        <w:tab/>
      </w:r>
      <w:r w:rsidR="00DD1FE6" w:rsidRPr="00164CC2">
        <w:rPr>
          <w:rFonts w:ascii="Arial" w:eastAsia="Times New Roman" w:hAnsi="Arial" w:cs="Arial"/>
          <w:i/>
          <w:color w:val="auto"/>
          <w:sz w:val="22"/>
          <w:szCs w:val="24"/>
          <w:lang w:eastAsia="de-DE"/>
        </w:rPr>
        <w:t>optional:</w:t>
      </w:r>
      <w:r w:rsidR="00DD1FE6" w:rsidRPr="00164CC2">
        <w:rPr>
          <w:rFonts w:ascii="Arial" w:eastAsia="Times New Roman" w:hAnsi="Arial" w:cs="Arial"/>
          <w:color w:val="auto"/>
          <w:sz w:val="22"/>
          <w:szCs w:val="24"/>
          <w:lang w:eastAsia="de-DE"/>
        </w:rPr>
        <w:t xml:space="preserve"> </w:t>
      </w:r>
      <w:r w:rsidRPr="00164CC2">
        <w:rPr>
          <w:rFonts w:ascii="Arial" w:eastAsia="Times New Roman" w:hAnsi="Arial" w:cs="Arial"/>
          <w:b/>
          <w:color w:val="auto"/>
          <w:sz w:val="22"/>
          <w:szCs w:val="24"/>
          <w:lang w:eastAsia="de-DE"/>
        </w:rPr>
        <w:t>Regelung für gemeinsame Kosten (z.B. Auftrag und gemeinsame Fina</w:t>
      </w:r>
      <w:r w:rsidRPr="00164CC2">
        <w:rPr>
          <w:rFonts w:ascii="Arial" w:eastAsia="Times New Roman" w:hAnsi="Arial" w:cs="Arial"/>
          <w:b/>
          <w:color w:val="auto"/>
          <w:sz w:val="22"/>
          <w:szCs w:val="24"/>
          <w:lang w:eastAsia="de-DE"/>
        </w:rPr>
        <w:t>n</w:t>
      </w:r>
      <w:r w:rsidRPr="00164CC2">
        <w:rPr>
          <w:rFonts w:ascii="Arial" w:eastAsia="Times New Roman" w:hAnsi="Arial" w:cs="Arial"/>
          <w:b/>
          <w:color w:val="auto"/>
          <w:sz w:val="22"/>
          <w:szCs w:val="24"/>
          <w:lang w:eastAsia="de-DE"/>
        </w:rPr>
        <w:t>zierung für e</w:t>
      </w:r>
      <w:r w:rsidRPr="00164CC2">
        <w:rPr>
          <w:rFonts w:ascii="Arial" w:eastAsia="Times New Roman" w:hAnsi="Arial" w:cs="Arial"/>
          <w:b/>
          <w:color w:val="auto"/>
          <w:sz w:val="22"/>
          <w:szCs w:val="24"/>
          <w:lang w:eastAsia="de-DE"/>
        </w:rPr>
        <w:t>i</w:t>
      </w:r>
      <w:r w:rsidRPr="00164CC2">
        <w:rPr>
          <w:rFonts w:ascii="Arial" w:eastAsia="Times New Roman" w:hAnsi="Arial" w:cs="Arial"/>
          <w:b/>
          <w:color w:val="auto"/>
          <w:sz w:val="22"/>
          <w:szCs w:val="24"/>
          <w:lang w:eastAsia="de-DE"/>
        </w:rPr>
        <w:t>ne Website) – nur sofern zutreffend!</w:t>
      </w:r>
    </w:p>
    <w:p w:rsidR="00BE4C8E" w:rsidRPr="00164CC2" w:rsidRDefault="00BE4C8E" w:rsidP="00BE4C8E">
      <w:pPr>
        <w:spacing w:before="120" w:line="300" w:lineRule="exact"/>
        <w:ind w:left="540" w:firstLine="27"/>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Zwischen den Vertragspartnern wird vereinbart, dass für die nachfolgend näher b</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stimmten Kosten Ausgaben zunächst bei einem Partner anfallen und von diesem b</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zahlt sowie anschließend auf mehrere oder alle Vertragspartner nach einem bestim</w:t>
      </w:r>
      <w:r w:rsidRPr="00164CC2">
        <w:rPr>
          <w:rFonts w:ascii="Arial" w:eastAsia="Times New Roman" w:hAnsi="Arial" w:cs="Arial"/>
          <w:color w:val="auto"/>
          <w:sz w:val="22"/>
          <w:szCs w:val="24"/>
          <w:lang w:eastAsia="de-DE"/>
        </w:rPr>
        <w:t>m</w:t>
      </w:r>
      <w:r w:rsidRPr="00164CC2">
        <w:rPr>
          <w:rFonts w:ascii="Arial" w:eastAsia="Times New Roman" w:hAnsi="Arial" w:cs="Arial"/>
          <w:color w:val="auto"/>
          <w:sz w:val="22"/>
          <w:szCs w:val="24"/>
          <w:lang w:eastAsia="de-DE"/>
        </w:rPr>
        <w:t>ten Verteilerschlüssel umgelegt werden (sog. gemeinsame Kosten).</w:t>
      </w:r>
    </w:p>
    <w:p w:rsidR="00BE4C8E" w:rsidRPr="00164CC2" w:rsidRDefault="00BE4C8E" w:rsidP="00BE4C8E">
      <w:pPr>
        <w:spacing w:before="120" w:line="300" w:lineRule="exact"/>
        <w:ind w:left="540" w:firstLine="27"/>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Insoweit wird folgende Regelung der Kostenaufteilung getroffen:</w:t>
      </w:r>
    </w:p>
    <w:p w:rsidR="00BE4C8E" w:rsidRPr="00164CC2" w:rsidRDefault="00BE4C8E" w:rsidP="00BE4C8E">
      <w:pPr>
        <w:spacing w:before="120" w:line="300" w:lineRule="exact"/>
        <w:ind w:left="540" w:firstLine="27"/>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Art der Kosten:</w:t>
      </w:r>
    </w:p>
    <w:p w:rsidR="00BE4C8E" w:rsidRPr="00164CC2" w:rsidRDefault="00BE4C8E" w:rsidP="00BE4C8E">
      <w:pPr>
        <w:spacing w:before="120" w:line="300" w:lineRule="exact"/>
        <w:ind w:left="540" w:firstLine="27"/>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Auftraggeber und Kostenträger:</w:t>
      </w:r>
    </w:p>
    <w:p w:rsidR="00BE4C8E" w:rsidRPr="00164CC2" w:rsidRDefault="00BE4C8E" w:rsidP="00BE4C8E">
      <w:pPr>
        <w:spacing w:before="120" w:line="300" w:lineRule="exact"/>
        <w:ind w:left="540" w:firstLine="27"/>
        <w:jc w:val="both"/>
        <w:rPr>
          <w:rFonts w:ascii="Arial" w:eastAsia="Times New Roman" w:hAnsi="Arial" w:cs="Arial"/>
          <w:i/>
          <w:color w:val="auto"/>
          <w:sz w:val="22"/>
          <w:szCs w:val="24"/>
          <w:lang w:eastAsia="de-DE"/>
        </w:rPr>
      </w:pPr>
      <w:r w:rsidRPr="00164CC2">
        <w:rPr>
          <w:rFonts w:ascii="Arial" w:eastAsia="Times New Roman" w:hAnsi="Arial" w:cs="Arial"/>
          <w:color w:val="auto"/>
          <w:sz w:val="22"/>
          <w:szCs w:val="24"/>
          <w:lang w:eastAsia="de-DE"/>
        </w:rPr>
        <w:t>Verteilerschlüssel:</w:t>
      </w:r>
      <w:r w:rsidRPr="00164CC2">
        <w:rPr>
          <w:rFonts w:ascii="Arial" w:eastAsia="Times New Roman" w:hAnsi="Arial" w:cs="Arial"/>
          <w:color w:val="auto"/>
          <w:sz w:val="22"/>
          <w:szCs w:val="24"/>
          <w:lang w:eastAsia="de-DE"/>
        </w:rPr>
        <w:br/>
      </w:r>
    </w:p>
    <w:p w:rsidR="00BE4C8E" w:rsidRPr="00164CC2" w:rsidRDefault="00BE4C8E" w:rsidP="00BE4C8E">
      <w:pPr>
        <w:spacing w:before="120" w:line="300" w:lineRule="exact"/>
        <w:jc w:val="both"/>
        <w:rPr>
          <w:rFonts w:ascii="Arial" w:eastAsia="Times New Roman" w:hAnsi="Arial" w:cs="Arial"/>
          <w:i/>
          <w:color w:val="auto"/>
          <w:sz w:val="22"/>
          <w:szCs w:val="24"/>
          <w:lang w:eastAsia="de-DE"/>
        </w:rPr>
      </w:pPr>
    </w:p>
    <w:p w:rsidR="00BE4C8E" w:rsidRPr="00164CC2" w:rsidRDefault="00BE4C8E" w:rsidP="000372C8">
      <w:pPr>
        <w:pStyle w:val="Untertitel"/>
        <w:rPr>
          <w:rFonts w:ascii="Arial" w:hAnsi="Arial" w:cs="Arial"/>
          <w:b/>
        </w:rPr>
      </w:pPr>
      <w:bookmarkStart w:id="6" w:name="_Toc193518532"/>
      <w:r w:rsidRPr="00164CC2">
        <w:rPr>
          <w:rFonts w:ascii="Arial" w:hAnsi="Arial" w:cs="Arial"/>
          <w:b/>
        </w:rPr>
        <w:lastRenderedPageBreak/>
        <w:t>§ 6 Finanzielle Abwicklung des Projekts</w:t>
      </w:r>
      <w:bookmarkEnd w:id="6"/>
    </w:p>
    <w:p w:rsidR="00BE4C8E" w:rsidRPr="00164CC2" w:rsidRDefault="00BE4C8E" w:rsidP="00ED400E">
      <w:pPr>
        <w:numPr>
          <w:ilvl w:val="0"/>
          <w:numId w:val="29"/>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Vertragspartner verpflichten sich zu einer sparsamen und wirtschaftlichen Verwe</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dung der Projektmittel.</w:t>
      </w:r>
      <w:bookmarkStart w:id="7" w:name="Text16"/>
    </w:p>
    <w:p w:rsidR="00BE4C8E" w:rsidRPr="00164CC2" w:rsidRDefault="00BE4C8E" w:rsidP="00ED400E">
      <w:pPr>
        <w:numPr>
          <w:ilvl w:val="0"/>
          <w:numId w:val="29"/>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Angebotene Skonti und Rabatte sind in Anspruch zu nehmen.</w:t>
      </w:r>
    </w:p>
    <w:p w:rsidR="00BE4C8E" w:rsidRPr="00164CC2" w:rsidRDefault="00BE4C8E" w:rsidP="00ED400E">
      <w:pPr>
        <w:numPr>
          <w:ilvl w:val="0"/>
          <w:numId w:val="29"/>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Sie beachten die EU-Verordnungen, die national</w:t>
      </w:r>
      <w:r w:rsidR="002C6844" w:rsidRPr="00164CC2">
        <w:rPr>
          <w:rFonts w:ascii="Arial" w:eastAsia="Times New Roman" w:hAnsi="Arial" w:cs="Arial"/>
          <w:color w:val="auto"/>
          <w:sz w:val="22"/>
          <w:szCs w:val="24"/>
          <w:lang w:eastAsia="de-DE"/>
        </w:rPr>
        <w:t>en Rechtsgrundlagen, die Förder</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geln des Interreg V-Programms „Alpenrhein-Bodensee-Hochrhein“ sowie die Leitfäden 2 „Projektdurchführung und -abrechnung“ und 3 „Publizitäts- und Informationsma</w:t>
      </w:r>
      <w:r w:rsidRPr="00164CC2">
        <w:rPr>
          <w:rFonts w:ascii="Arial" w:eastAsia="Times New Roman" w:hAnsi="Arial" w:cs="Arial"/>
          <w:color w:val="auto"/>
          <w:sz w:val="22"/>
          <w:szCs w:val="24"/>
          <w:lang w:eastAsia="de-DE"/>
        </w:rPr>
        <w:t>ß</w:t>
      </w:r>
      <w:r w:rsidRPr="00164CC2">
        <w:rPr>
          <w:rFonts w:ascii="Arial" w:eastAsia="Times New Roman" w:hAnsi="Arial" w:cs="Arial"/>
          <w:color w:val="auto"/>
          <w:sz w:val="22"/>
          <w:szCs w:val="24"/>
          <w:lang w:eastAsia="de-DE"/>
        </w:rPr>
        <w:t>nahmen“.</w:t>
      </w:r>
    </w:p>
    <w:p w:rsidR="00BE4C8E" w:rsidRPr="00164CC2" w:rsidRDefault="00BE4C8E" w:rsidP="00ED400E">
      <w:pPr>
        <w:numPr>
          <w:ilvl w:val="0"/>
          <w:numId w:val="29"/>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Jeder Vertragspartner ist bei der Vergabe von Leistungen an Dritte allein verantwortlich für die Einhaltung des EU- und nationalen Rechts sowie der </w:t>
      </w:r>
      <w:r w:rsidR="006F350C">
        <w:rPr>
          <w:rFonts w:ascii="Arial" w:eastAsia="Times New Roman" w:hAnsi="Arial" w:cs="Arial"/>
          <w:color w:val="auto"/>
          <w:sz w:val="22"/>
          <w:szCs w:val="24"/>
          <w:lang w:eastAsia="de-DE"/>
        </w:rPr>
        <w:t>Programmdokumente</w:t>
      </w:r>
      <w:r w:rsidRPr="00164CC2">
        <w:rPr>
          <w:rFonts w:ascii="Arial" w:eastAsia="Times New Roman" w:hAnsi="Arial" w:cs="Arial"/>
          <w:color w:val="auto"/>
          <w:sz w:val="22"/>
          <w:szCs w:val="24"/>
          <w:lang w:eastAsia="de-DE"/>
        </w:rPr>
        <w:t xml:space="preserve"> des Interreg V-Programms „Alpenrhein-Bodensee-Hochrhein“.</w:t>
      </w:r>
    </w:p>
    <w:p w:rsidR="00BE4C8E" w:rsidRPr="00164CC2" w:rsidRDefault="00BE4C8E" w:rsidP="00ED400E">
      <w:pPr>
        <w:numPr>
          <w:ilvl w:val="0"/>
          <w:numId w:val="29"/>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Für Störungen bzw. Ausfälle in der Auszahlung der EFRE-/Schweizer Interreg-Fördermittel haftet der Lead-Partner im Verhältnis zu den Projektpartnern nur im Falle eigenen Verschuldens. </w:t>
      </w:r>
      <w:r w:rsidRPr="00164CC2">
        <w:rPr>
          <w:rFonts w:ascii="Arial" w:eastAsia="Times New Roman" w:hAnsi="Arial" w:cs="Arial"/>
          <w:i/>
          <w:color w:val="auto"/>
          <w:sz w:val="22"/>
          <w:szCs w:val="24"/>
          <w:lang w:eastAsia="de-DE"/>
        </w:rPr>
        <w:t>(optional: Bei verschuldeten Verzögerungen können die Pr</w:t>
      </w:r>
      <w:r w:rsidRPr="00164CC2">
        <w:rPr>
          <w:rFonts w:ascii="Arial" w:eastAsia="Times New Roman" w:hAnsi="Arial" w:cs="Arial"/>
          <w:i/>
          <w:color w:val="auto"/>
          <w:sz w:val="22"/>
          <w:szCs w:val="24"/>
          <w:lang w:eastAsia="de-DE"/>
        </w:rPr>
        <w:t>o</w:t>
      </w:r>
      <w:r w:rsidRPr="00164CC2">
        <w:rPr>
          <w:rFonts w:ascii="Arial" w:eastAsia="Times New Roman" w:hAnsi="Arial" w:cs="Arial"/>
          <w:i/>
          <w:color w:val="auto"/>
          <w:sz w:val="22"/>
          <w:szCs w:val="24"/>
          <w:lang w:eastAsia="de-DE"/>
        </w:rPr>
        <w:t>jektpartner gegenüber dem Lead-Partner Anspruch auf Verzinsung des auszuzahle</w:t>
      </w:r>
      <w:r w:rsidRPr="00164CC2">
        <w:rPr>
          <w:rFonts w:ascii="Arial" w:eastAsia="Times New Roman" w:hAnsi="Arial" w:cs="Arial"/>
          <w:i/>
          <w:color w:val="auto"/>
          <w:sz w:val="22"/>
          <w:szCs w:val="24"/>
          <w:lang w:eastAsia="de-DE"/>
        </w:rPr>
        <w:t>n</w:t>
      </w:r>
      <w:r w:rsidRPr="00164CC2">
        <w:rPr>
          <w:rFonts w:ascii="Arial" w:eastAsia="Times New Roman" w:hAnsi="Arial" w:cs="Arial"/>
          <w:i/>
          <w:color w:val="auto"/>
          <w:sz w:val="22"/>
          <w:szCs w:val="24"/>
          <w:lang w:eastAsia="de-DE"/>
        </w:rPr>
        <w:t>den EFRE-/CH-Betrages in H</w:t>
      </w:r>
      <w:r w:rsidRPr="00164CC2">
        <w:rPr>
          <w:rFonts w:ascii="Arial" w:eastAsia="Times New Roman" w:hAnsi="Arial" w:cs="Arial"/>
          <w:i/>
          <w:color w:val="auto"/>
          <w:sz w:val="22"/>
          <w:szCs w:val="24"/>
          <w:lang w:eastAsia="de-DE"/>
        </w:rPr>
        <w:t>ö</w:t>
      </w:r>
      <w:r w:rsidRPr="00164CC2">
        <w:rPr>
          <w:rFonts w:ascii="Arial" w:eastAsia="Times New Roman" w:hAnsi="Arial" w:cs="Arial"/>
          <w:i/>
          <w:color w:val="auto"/>
          <w:sz w:val="22"/>
          <w:szCs w:val="24"/>
          <w:lang w:eastAsia="de-DE"/>
        </w:rPr>
        <w:t>he des jeweils geltenden gesetzlichen Zinssatzes des ……..….. [= Mitgliedsstaat des Lead-Partners</w:t>
      </w:r>
      <w:r w:rsidR="004246A5">
        <w:rPr>
          <w:rFonts w:ascii="Arial" w:eastAsia="Times New Roman" w:hAnsi="Arial" w:cs="Arial"/>
          <w:i/>
          <w:color w:val="auto"/>
          <w:sz w:val="22"/>
          <w:szCs w:val="24"/>
          <w:lang w:eastAsia="de-DE"/>
        </w:rPr>
        <w:t>]</w:t>
      </w:r>
      <w:r w:rsidRPr="00164CC2">
        <w:rPr>
          <w:rFonts w:ascii="Arial" w:eastAsia="Times New Roman" w:hAnsi="Arial" w:cs="Arial"/>
          <w:i/>
          <w:color w:val="auto"/>
          <w:sz w:val="22"/>
          <w:szCs w:val="24"/>
          <w:lang w:eastAsia="de-DE"/>
        </w:rPr>
        <w:t xml:space="preserve"> erheben.)</w:t>
      </w:r>
    </w:p>
    <w:p w:rsidR="00BE4C8E" w:rsidRPr="00164CC2" w:rsidRDefault="00BE4C8E" w:rsidP="00BE4C8E">
      <w:pPr>
        <w:spacing w:before="120" w:line="300" w:lineRule="exact"/>
        <w:jc w:val="both"/>
        <w:rPr>
          <w:rFonts w:ascii="Arial" w:eastAsia="Times New Roman" w:hAnsi="Arial" w:cs="Arial"/>
          <w:i/>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i/>
          <w:color w:val="auto"/>
          <w:sz w:val="22"/>
          <w:szCs w:val="24"/>
          <w:lang w:eastAsia="de-DE"/>
        </w:rPr>
      </w:pPr>
    </w:p>
    <w:p w:rsidR="00BE4C8E" w:rsidRPr="00164CC2" w:rsidRDefault="00BE4C8E" w:rsidP="000372C8">
      <w:pPr>
        <w:pStyle w:val="Untertitel"/>
        <w:rPr>
          <w:rFonts w:ascii="Arial" w:hAnsi="Arial" w:cs="Arial"/>
          <w:b/>
        </w:rPr>
      </w:pPr>
      <w:bookmarkStart w:id="8" w:name="_Toc193518533"/>
      <w:bookmarkEnd w:id="7"/>
      <w:r w:rsidRPr="00164CC2">
        <w:rPr>
          <w:rFonts w:ascii="Arial" w:hAnsi="Arial" w:cs="Arial"/>
          <w:b/>
        </w:rPr>
        <w:t>§ 7 Haftung des Lead-Partners</w:t>
      </w:r>
      <w:bookmarkEnd w:id="8"/>
    </w:p>
    <w:p w:rsidR="00BE4C8E" w:rsidRPr="00164CC2" w:rsidRDefault="00BE4C8E" w:rsidP="00ED400E">
      <w:pPr>
        <w:numPr>
          <w:ilvl w:val="0"/>
          <w:numId w:val="19"/>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Der Lead-Partner übernimmt die gesamte Haftung für das Projekt gegenüber den Pr</w:t>
      </w:r>
      <w:r w:rsidRPr="00164CC2">
        <w:rPr>
          <w:rFonts w:ascii="Arial" w:eastAsia="Times New Roman" w:hAnsi="Arial" w:cs="Arial"/>
          <w:color w:val="auto"/>
          <w:sz w:val="22"/>
          <w:szCs w:val="24"/>
          <w:lang w:eastAsia="de-DE"/>
        </w:rPr>
        <w:t>o</w:t>
      </w:r>
      <w:r w:rsidRPr="00164CC2">
        <w:rPr>
          <w:rFonts w:ascii="Arial" w:eastAsia="Times New Roman" w:hAnsi="Arial" w:cs="Arial"/>
          <w:color w:val="auto"/>
          <w:sz w:val="22"/>
          <w:szCs w:val="24"/>
          <w:lang w:eastAsia="de-DE"/>
        </w:rPr>
        <w:t>grammbehörden und haftet für die Einhaltung des EFRE- und - soweit er der Vertrag</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partner ist - auch des CH-Fördervertrages. Ansonsten haftet der Schweizer Förd</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rungsempfänger bezüglich des von ihm mit der Netzwerkstelle Ostschweiz abg</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schlossenen Vertrages über die Vergabe der Schweizer Interreg-Fördermittel.</w:t>
      </w:r>
    </w:p>
    <w:p w:rsidR="00BE4C8E" w:rsidRPr="00164CC2" w:rsidRDefault="00BE4C8E" w:rsidP="00ED400E">
      <w:pPr>
        <w:numPr>
          <w:ilvl w:val="0"/>
          <w:numId w:val="19"/>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Der Lead-Partner haftet gegenüber dem GS - und soweit er auch der Vertragspartner des CH-Fördervertrages ist auch gegenüber der Netzwerkstelle Ostschweiz - für die Rückza</w:t>
      </w:r>
      <w:r w:rsidRPr="00164CC2">
        <w:rPr>
          <w:rFonts w:ascii="Arial" w:eastAsia="Times New Roman" w:hAnsi="Arial" w:cs="Arial"/>
          <w:color w:val="auto"/>
          <w:sz w:val="22"/>
          <w:szCs w:val="24"/>
          <w:lang w:eastAsia="de-DE"/>
        </w:rPr>
        <w:t>h</w:t>
      </w:r>
      <w:r w:rsidRPr="00164CC2">
        <w:rPr>
          <w:rFonts w:ascii="Arial" w:eastAsia="Times New Roman" w:hAnsi="Arial" w:cs="Arial"/>
          <w:color w:val="auto"/>
          <w:sz w:val="22"/>
          <w:szCs w:val="24"/>
          <w:lang w:eastAsia="de-DE"/>
        </w:rPr>
        <w:t>lung von vertragswidrig getätigten Ausgaben. Ansonsten haftet der Schweizer Förderungsempfänger entsprechend bezüglich des von ihm mit der Netzwerkstelle Ostschweiz abg</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schlossenen Vertrages über die Vergabe der Schweizer Interreg-Fördermittel.</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0372C8">
      <w:pPr>
        <w:pStyle w:val="Untertitel"/>
        <w:rPr>
          <w:rFonts w:ascii="Arial" w:hAnsi="Arial" w:cs="Arial"/>
          <w:b/>
        </w:rPr>
      </w:pPr>
      <w:bookmarkStart w:id="9" w:name="_Toc193518534"/>
      <w:r w:rsidRPr="00164CC2">
        <w:rPr>
          <w:rFonts w:ascii="Arial" w:hAnsi="Arial" w:cs="Arial"/>
          <w:b/>
        </w:rPr>
        <w:lastRenderedPageBreak/>
        <w:t>§ 8 Haftung der Projektpartner</w:t>
      </w:r>
      <w:bookmarkEnd w:id="9"/>
    </w:p>
    <w:p w:rsidR="00BE4C8E" w:rsidRPr="00164CC2" w:rsidRDefault="00BE4C8E" w:rsidP="00ED400E">
      <w:pPr>
        <w:numPr>
          <w:ilvl w:val="0"/>
          <w:numId w:val="20"/>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Jeder Projektpartner haftet gegenüber dem Lead-Partner für die ordnungsgemäße U</w:t>
      </w:r>
      <w:r w:rsidRPr="00164CC2">
        <w:rPr>
          <w:rFonts w:ascii="Arial" w:eastAsia="Times New Roman" w:hAnsi="Arial" w:cs="Arial"/>
          <w:color w:val="auto"/>
          <w:sz w:val="22"/>
          <w:szCs w:val="24"/>
          <w:lang w:eastAsia="de-DE"/>
        </w:rPr>
        <w:t>m</w:t>
      </w:r>
      <w:r w:rsidRPr="00164CC2">
        <w:rPr>
          <w:rFonts w:ascii="Arial" w:eastAsia="Times New Roman" w:hAnsi="Arial" w:cs="Arial"/>
          <w:color w:val="auto"/>
          <w:sz w:val="22"/>
          <w:szCs w:val="24"/>
          <w:lang w:eastAsia="de-DE"/>
        </w:rPr>
        <w:t>setzung seines Beitrages am Projekt, die Erfüllung der gemäß § 3 dieser Vereinbarung übe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nommenen Pflichten des EFRE-/CH-Fördervertrages sowie die Einhaltung dieser Vereinb</w:t>
      </w:r>
      <w:r w:rsidRPr="00164CC2">
        <w:rPr>
          <w:rFonts w:ascii="Arial" w:eastAsia="Times New Roman" w:hAnsi="Arial" w:cs="Arial"/>
          <w:color w:val="auto"/>
          <w:sz w:val="22"/>
          <w:szCs w:val="24"/>
          <w:lang w:eastAsia="de-DE"/>
        </w:rPr>
        <w:t>a</w:t>
      </w:r>
      <w:r w:rsidRPr="00164CC2">
        <w:rPr>
          <w:rFonts w:ascii="Arial" w:eastAsia="Times New Roman" w:hAnsi="Arial" w:cs="Arial"/>
          <w:color w:val="auto"/>
          <w:sz w:val="22"/>
          <w:szCs w:val="24"/>
          <w:lang w:eastAsia="de-DE"/>
        </w:rPr>
        <w:t>rung. Insbesondere haftet jeder Projektpartner selbst und eigenverantwortlich für Unrege</w:t>
      </w:r>
      <w:r w:rsidRPr="00164CC2">
        <w:rPr>
          <w:rFonts w:ascii="Arial" w:eastAsia="Times New Roman" w:hAnsi="Arial" w:cs="Arial"/>
          <w:color w:val="auto"/>
          <w:sz w:val="22"/>
          <w:szCs w:val="24"/>
          <w:lang w:eastAsia="de-DE"/>
        </w:rPr>
        <w:t>l</w:t>
      </w:r>
      <w:r w:rsidRPr="00164CC2">
        <w:rPr>
          <w:rFonts w:ascii="Arial" w:eastAsia="Times New Roman" w:hAnsi="Arial" w:cs="Arial"/>
          <w:color w:val="auto"/>
          <w:sz w:val="22"/>
          <w:szCs w:val="24"/>
          <w:lang w:eastAsia="de-DE"/>
        </w:rPr>
        <w:t>mäßigkeiten der von ihm gemeldeten Ausgaben.</w:t>
      </w:r>
    </w:p>
    <w:p w:rsidR="00BE4C8E" w:rsidRPr="00164CC2" w:rsidRDefault="00BE4C8E" w:rsidP="00ED400E">
      <w:pPr>
        <w:numPr>
          <w:ilvl w:val="0"/>
          <w:numId w:val="20"/>
        </w:numPr>
        <w:tabs>
          <w:tab w:val="num" w:pos="540"/>
        </w:tabs>
        <w:spacing w:before="120" w:line="300" w:lineRule="exact"/>
        <w:ind w:left="54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Kommt ein Projektpartner seinen Verpflichtungen im Sinne des Absatzes 1 nicht bzw. nicht zeitgerecht nach, wird der Lead-Partner ihm dafür schriftlich eine angemessene Nachfrist setzen. Nach erfolglosem Ablauf dieser Frist ist der Lead-Partner mit Zusti</w:t>
      </w:r>
      <w:r w:rsidRPr="00164CC2">
        <w:rPr>
          <w:rFonts w:ascii="Arial" w:eastAsia="Times New Roman" w:hAnsi="Arial" w:cs="Arial"/>
          <w:color w:val="auto"/>
          <w:sz w:val="22"/>
          <w:szCs w:val="24"/>
          <w:lang w:eastAsia="de-DE"/>
        </w:rPr>
        <w:t>m</w:t>
      </w:r>
      <w:r w:rsidRPr="00164CC2">
        <w:rPr>
          <w:rFonts w:ascii="Arial" w:eastAsia="Times New Roman" w:hAnsi="Arial" w:cs="Arial"/>
          <w:color w:val="auto"/>
          <w:sz w:val="22"/>
          <w:szCs w:val="24"/>
          <w:lang w:eastAsia="de-DE"/>
        </w:rPr>
        <w:t>mung der and</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ren Projektpartner zu einer Kündigung dieser Vereinbarung mit diesem Projektpartner b</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rechtigt. Dies gilt insbesondere für den Fall, dass ein Projektpartner</w:t>
      </w:r>
    </w:p>
    <w:p w:rsidR="00BE4C8E" w:rsidRPr="00164CC2" w:rsidRDefault="00BE4C8E" w:rsidP="00ED400E">
      <w:pPr>
        <w:numPr>
          <w:ilvl w:val="1"/>
          <w:numId w:val="26"/>
        </w:numPr>
        <w:tabs>
          <w:tab w:val="num" w:pos="540"/>
          <w:tab w:val="num" w:pos="1080"/>
        </w:tabs>
        <w:spacing w:before="120" w:line="300" w:lineRule="exact"/>
        <w:ind w:left="108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seinen Mitteilungspflichten nicht entspricht oder erforderliche Auskünfte nicht 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teilt,</w:t>
      </w:r>
    </w:p>
    <w:p w:rsidR="00BE4C8E" w:rsidRPr="00164CC2" w:rsidRDefault="00BE4C8E" w:rsidP="00ED400E">
      <w:pPr>
        <w:numPr>
          <w:ilvl w:val="1"/>
          <w:numId w:val="26"/>
        </w:numPr>
        <w:tabs>
          <w:tab w:val="num" w:pos="540"/>
          <w:tab w:val="num" w:pos="1080"/>
        </w:tabs>
        <w:spacing w:before="120" w:line="300" w:lineRule="exact"/>
        <w:ind w:left="108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den Anforderungen im Zusammenhang mit der Vorlage von Projektabrechnu</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gen, Zwischenberichten oder dem Schlussbericht nicht genügt,</w:t>
      </w:r>
    </w:p>
    <w:p w:rsidR="00BE4C8E" w:rsidRPr="00164CC2" w:rsidRDefault="00BE4C8E" w:rsidP="00ED400E">
      <w:pPr>
        <w:numPr>
          <w:ilvl w:val="1"/>
          <w:numId w:val="26"/>
        </w:numPr>
        <w:tabs>
          <w:tab w:val="num" w:pos="540"/>
          <w:tab w:val="num" w:pos="1080"/>
        </w:tabs>
        <w:spacing w:before="120" w:line="300" w:lineRule="exact"/>
        <w:ind w:left="108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seinen Projektanteil nicht, nicht zeitgerecht oder anderweitig nicht entsprechend den Förderbestimmungen durchführt oder</w:t>
      </w:r>
    </w:p>
    <w:p w:rsidR="00BE4C8E" w:rsidRPr="00164CC2" w:rsidRDefault="00BE4C8E" w:rsidP="00ED400E">
      <w:pPr>
        <w:numPr>
          <w:ilvl w:val="1"/>
          <w:numId w:val="26"/>
        </w:numPr>
        <w:tabs>
          <w:tab w:val="num" w:pos="540"/>
          <w:tab w:val="num" w:pos="1080"/>
        </w:tabs>
        <w:spacing w:before="120" w:line="300" w:lineRule="exact"/>
        <w:ind w:left="1080" w:hanging="540"/>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EFRE-/Schweizer Interreg-Fördermittel nicht für den vorgesehenen Zweck verwendet.</w:t>
      </w:r>
    </w:p>
    <w:p w:rsidR="00BE4C8E" w:rsidRPr="00164CC2" w:rsidRDefault="00BE4C8E" w:rsidP="00ED400E">
      <w:pPr>
        <w:numPr>
          <w:ilvl w:val="0"/>
          <w:numId w:val="20"/>
        </w:numPr>
        <w:tabs>
          <w:tab w:val="num" w:pos="567"/>
        </w:tabs>
        <w:spacing w:before="120" w:line="300" w:lineRule="exact"/>
        <w:ind w:left="567" w:hanging="567"/>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Führt die Nichterfüllung von Pflichten eines Projektpartners oder dessen Ausscheiden aus dem Projekt zu einer Reduzierung der EFRE-/Schweizer Interreg-Fördermittel zu Lasten der anderen Projektpartner oder sonstigen finanziellen Einbußen zu deren La</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ten, so hat der verursachende Projektpartner dafür Ausgleich zu leisten.</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0372C8">
      <w:pPr>
        <w:pStyle w:val="Untertitel"/>
        <w:rPr>
          <w:rFonts w:ascii="Arial" w:hAnsi="Arial" w:cs="Arial"/>
          <w:b/>
        </w:rPr>
      </w:pPr>
      <w:r w:rsidRPr="00164CC2">
        <w:rPr>
          <w:rFonts w:ascii="Arial" w:hAnsi="Arial" w:cs="Arial"/>
          <w:b/>
        </w:rPr>
        <w:t>§ 9 Rückzahlung von EFRE-/Schweizer Interreg-Fördermitteln</w:t>
      </w:r>
    </w:p>
    <w:p w:rsidR="00BE4C8E" w:rsidRPr="00164CC2" w:rsidRDefault="00BE4C8E" w:rsidP="00ED400E">
      <w:pPr>
        <w:numPr>
          <w:ilvl w:val="0"/>
          <w:numId w:val="32"/>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Ist von den Programmbehörden eine Rückzahlung von EFRE-/Schweizer Interreg-Fördermitteln gegenüber dem Lead-Partner bzw. Schweizer Förderungsempfänger ve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anlasst, so gilt der dafür von der Verwaltungsbehörde bzw. dem GS bzw. der Netzwer</w:t>
      </w:r>
      <w:r w:rsidRPr="00164CC2">
        <w:rPr>
          <w:rFonts w:ascii="Arial" w:eastAsia="Times New Roman" w:hAnsi="Arial" w:cs="Arial"/>
          <w:color w:val="auto"/>
          <w:sz w:val="22"/>
          <w:szCs w:val="24"/>
          <w:lang w:eastAsia="de-DE"/>
        </w:rPr>
        <w:t>k</w:t>
      </w:r>
      <w:r w:rsidRPr="00164CC2">
        <w:rPr>
          <w:rFonts w:ascii="Arial" w:eastAsia="Times New Roman" w:hAnsi="Arial" w:cs="Arial"/>
          <w:color w:val="auto"/>
          <w:sz w:val="22"/>
          <w:szCs w:val="24"/>
          <w:lang w:eastAsia="de-DE"/>
        </w:rPr>
        <w:t>stelle Ostschweiz geltend gemachte Grund unmittelbar und verbindlich auch im Verhäl</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nis zwischen den Vertragspar</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nern.</w:t>
      </w:r>
    </w:p>
    <w:p w:rsidR="00BE4C8E" w:rsidRPr="00164CC2" w:rsidRDefault="00BE4C8E" w:rsidP="00ED400E">
      <w:pPr>
        <w:numPr>
          <w:ilvl w:val="0"/>
          <w:numId w:val="32"/>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Der Lead-Partner ist berechtigt, von demjenigen Projektpartner die Erstattung der jewe</w:t>
      </w:r>
      <w:r w:rsidRPr="00164CC2">
        <w:rPr>
          <w:rFonts w:ascii="Arial" w:eastAsia="Times New Roman" w:hAnsi="Arial" w:cs="Arial"/>
          <w:color w:val="auto"/>
          <w:sz w:val="22"/>
          <w:szCs w:val="24"/>
          <w:lang w:eastAsia="de-DE"/>
        </w:rPr>
        <w:t>i</w:t>
      </w:r>
      <w:r w:rsidRPr="00164CC2">
        <w:rPr>
          <w:rFonts w:ascii="Arial" w:eastAsia="Times New Roman" w:hAnsi="Arial" w:cs="Arial"/>
          <w:color w:val="auto"/>
          <w:sz w:val="22"/>
          <w:szCs w:val="24"/>
          <w:lang w:eastAsia="de-DE"/>
        </w:rPr>
        <w:t>ligen EFRE-Fördermittel samt Verzinsung gemäß EFRE-Fördervertrag zu fordern, der den Rückzahlungsgrund verursacht hat, sofern die Vertrags</w:t>
      </w:r>
      <w:r w:rsidRPr="00164CC2">
        <w:rPr>
          <w:rFonts w:ascii="Arial" w:eastAsia="Times New Roman" w:hAnsi="Arial" w:cs="Arial"/>
          <w:color w:val="auto"/>
          <w:sz w:val="22"/>
          <w:szCs w:val="24"/>
          <w:lang w:eastAsia="de-DE"/>
        </w:rPr>
        <w:lastRenderedPageBreak/>
        <w:t>partner keine ander</w:t>
      </w:r>
      <w:r w:rsidRPr="00164CC2">
        <w:rPr>
          <w:rFonts w:ascii="Arial" w:eastAsia="Times New Roman" w:hAnsi="Arial" w:cs="Arial"/>
          <w:color w:val="auto"/>
          <w:sz w:val="22"/>
          <w:szCs w:val="24"/>
          <w:lang w:eastAsia="de-DE"/>
        </w:rPr>
        <w:softHyphen/>
        <w:t>weitige Vereinbarung treffen. Soweit der Lead-Partner zugleich mit der Netzwerkstelle Os</w:t>
      </w:r>
      <w:r w:rsidRPr="00164CC2">
        <w:rPr>
          <w:rFonts w:ascii="Arial" w:eastAsia="Times New Roman" w:hAnsi="Arial" w:cs="Arial"/>
          <w:color w:val="auto"/>
          <w:sz w:val="22"/>
          <w:szCs w:val="24"/>
          <w:lang w:eastAsia="de-DE"/>
        </w:rPr>
        <w:t>t</w:t>
      </w:r>
      <w:r w:rsidRPr="00164CC2">
        <w:rPr>
          <w:rFonts w:ascii="Arial" w:eastAsia="Times New Roman" w:hAnsi="Arial" w:cs="Arial"/>
          <w:color w:val="auto"/>
          <w:sz w:val="22"/>
          <w:szCs w:val="24"/>
          <w:lang w:eastAsia="de-DE"/>
        </w:rPr>
        <w:t>schweiz den Fördervertrag bezüglich der Schweizer Interreg-Fördermittel abgeschlossen hat, gilt Absatz 2 Satz 1 entsprechend. Andernfalls tritt der sog. Schweizer Förderung</w:t>
      </w:r>
      <w:r w:rsidRPr="00164CC2">
        <w:rPr>
          <w:rFonts w:ascii="Arial" w:eastAsia="Times New Roman" w:hAnsi="Arial" w:cs="Arial"/>
          <w:color w:val="auto"/>
          <w:sz w:val="22"/>
          <w:szCs w:val="24"/>
          <w:lang w:eastAsia="de-DE"/>
        </w:rPr>
        <w:t>s</w:t>
      </w:r>
      <w:r w:rsidRPr="00164CC2">
        <w:rPr>
          <w:rFonts w:ascii="Arial" w:eastAsia="Times New Roman" w:hAnsi="Arial" w:cs="Arial"/>
          <w:color w:val="auto"/>
          <w:sz w:val="22"/>
          <w:szCs w:val="24"/>
          <w:lang w:eastAsia="de-DE"/>
        </w:rPr>
        <w:t>empfänger bezüglich der Schweizer I</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terreg-Fördermittel an seine Stelle. Der Anspruch auf Rückzahlung gegen den einzelnen Projektpartner wird dabei in der Regel den U</w:t>
      </w:r>
      <w:r w:rsidRPr="00164CC2">
        <w:rPr>
          <w:rFonts w:ascii="Arial" w:eastAsia="Times New Roman" w:hAnsi="Arial" w:cs="Arial"/>
          <w:color w:val="auto"/>
          <w:sz w:val="22"/>
          <w:szCs w:val="24"/>
          <w:lang w:eastAsia="de-DE"/>
        </w:rPr>
        <w:t>m</w:t>
      </w:r>
      <w:r w:rsidRPr="00164CC2">
        <w:rPr>
          <w:rFonts w:ascii="Arial" w:eastAsia="Times New Roman" w:hAnsi="Arial" w:cs="Arial"/>
          <w:color w:val="auto"/>
          <w:sz w:val="22"/>
          <w:szCs w:val="24"/>
          <w:lang w:eastAsia="de-DE"/>
        </w:rPr>
        <w:t>fang der jeweiligen Beteiligung an den EFRE-/CH-Fördermitteln nicht übe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schreiten.</w:t>
      </w:r>
    </w:p>
    <w:p w:rsidR="00BE4C8E" w:rsidRPr="00164CC2" w:rsidRDefault="00BE4C8E" w:rsidP="00ED400E">
      <w:pPr>
        <w:numPr>
          <w:ilvl w:val="0"/>
          <w:numId w:val="32"/>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Für den Fall, dass kein Vertragspartner die Rückzahlung zu verantworten hat, wird der zu erstattende Betrag auf alle Vertragspartner entsprechend ihrem Projektanteil aufg</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teilt.</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DD1FE6" w:rsidRPr="00164CC2" w:rsidRDefault="00DD1FE6"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353BB1">
      <w:pPr>
        <w:pStyle w:val="Untertitel"/>
        <w:rPr>
          <w:rFonts w:ascii="Arial" w:hAnsi="Arial" w:cs="Arial"/>
          <w:b/>
        </w:rPr>
      </w:pPr>
      <w:bookmarkStart w:id="10" w:name="_Toc193518535"/>
      <w:r w:rsidRPr="00164CC2">
        <w:rPr>
          <w:rFonts w:ascii="Arial" w:hAnsi="Arial" w:cs="Arial"/>
          <w:b/>
        </w:rPr>
        <w:t>§ 10 Öffentlichkeitsarbeit</w:t>
      </w:r>
      <w:bookmarkEnd w:id="10"/>
    </w:p>
    <w:p w:rsidR="000C26F1" w:rsidRPr="00164CC2" w:rsidRDefault="00BE4C8E" w:rsidP="00ED400E">
      <w:pPr>
        <w:numPr>
          <w:ilvl w:val="0"/>
          <w:numId w:val="3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Vertragspartner verpflichten sich, die im EFRE-/CH-Fördervertrag sowie im Leitfaden 3 „Publizitäts- und Informationsmaßnahmen“ festgelegten Vorschriften ebenso einzuha</w:t>
      </w:r>
      <w:r w:rsidRPr="00164CC2">
        <w:rPr>
          <w:rFonts w:ascii="Arial" w:eastAsia="Times New Roman" w:hAnsi="Arial" w:cs="Arial"/>
          <w:color w:val="auto"/>
          <w:sz w:val="22"/>
          <w:szCs w:val="24"/>
          <w:lang w:eastAsia="de-DE"/>
        </w:rPr>
        <w:t>l</w:t>
      </w:r>
      <w:r w:rsidRPr="00164CC2">
        <w:rPr>
          <w:rFonts w:ascii="Arial" w:eastAsia="Times New Roman" w:hAnsi="Arial" w:cs="Arial"/>
          <w:color w:val="auto"/>
          <w:sz w:val="22"/>
          <w:szCs w:val="24"/>
          <w:lang w:eastAsia="de-DE"/>
        </w:rPr>
        <w:t>ten wie die EU-Verordnungen (insbesondere VO (EU) 1303/2013, Anhang XII, Nr. 2.2 und DVO (EU) 821/201</w:t>
      </w:r>
      <w:r w:rsidR="00A219B5">
        <w:rPr>
          <w:rFonts w:ascii="Arial" w:eastAsia="Times New Roman" w:hAnsi="Arial" w:cs="Arial"/>
          <w:color w:val="auto"/>
          <w:sz w:val="22"/>
          <w:szCs w:val="24"/>
          <w:lang w:eastAsia="de-DE"/>
        </w:rPr>
        <w:t>4</w:t>
      </w:r>
      <w:r w:rsidRPr="00164CC2">
        <w:rPr>
          <w:rFonts w:ascii="Arial" w:eastAsia="Times New Roman" w:hAnsi="Arial" w:cs="Arial"/>
          <w:color w:val="auto"/>
          <w:sz w:val="22"/>
          <w:szCs w:val="24"/>
          <w:lang w:eastAsia="de-DE"/>
        </w:rPr>
        <w:t>, Art. 4 und 5 sowie Anhang II).</w:t>
      </w:r>
    </w:p>
    <w:p w:rsidR="000C26F1" w:rsidRPr="00164CC2" w:rsidRDefault="00BE4C8E" w:rsidP="00ED400E">
      <w:pPr>
        <w:numPr>
          <w:ilvl w:val="0"/>
          <w:numId w:val="3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Koordination der Öffentlichkeitsarbeit erfolgt in der Regel durch den Lead-Partner, soweit in dieser Vereinbarung nicht ausdrücklich ein anderer Projektpartner mit der Wahrnehmung dieser Aufgabe betraut ist.</w:t>
      </w:r>
    </w:p>
    <w:p w:rsidR="00BE4C8E" w:rsidRPr="00164CC2" w:rsidRDefault="00BE4C8E" w:rsidP="00ED400E">
      <w:pPr>
        <w:numPr>
          <w:ilvl w:val="0"/>
          <w:numId w:val="33"/>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Vertragspartner erklären sich ausdrücklich damit einverstanden, dass ihre Namen, Adressen, die Projektbeschreibung, die Finanzierung des Projekts (Eigen- und Förde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mittel) und die Projektergebnisse von den Programmbehörden im Rahmen ihrer Publiz</w:t>
      </w:r>
      <w:r w:rsidRPr="00164CC2">
        <w:rPr>
          <w:rFonts w:ascii="Arial" w:eastAsia="Times New Roman" w:hAnsi="Arial" w:cs="Arial"/>
          <w:color w:val="auto"/>
          <w:sz w:val="22"/>
          <w:szCs w:val="24"/>
          <w:lang w:eastAsia="de-DE"/>
        </w:rPr>
        <w:t>i</w:t>
      </w:r>
      <w:r w:rsidRPr="00164CC2">
        <w:rPr>
          <w:rFonts w:ascii="Arial" w:eastAsia="Times New Roman" w:hAnsi="Arial" w:cs="Arial"/>
          <w:color w:val="auto"/>
          <w:sz w:val="22"/>
          <w:szCs w:val="24"/>
          <w:lang w:eastAsia="de-DE"/>
        </w:rPr>
        <w:t>täts- und Informationsmaßna</w:t>
      </w:r>
      <w:r w:rsidRPr="00164CC2">
        <w:rPr>
          <w:rFonts w:ascii="Arial" w:eastAsia="Times New Roman" w:hAnsi="Arial" w:cs="Arial"/>
          <w:color w:val="auto"/>
          <w:sz w:val="22"/>
          <w:szCs w:val="24"/>
          <w:lang w:eastAsia="de-DE"/>
        </w:rPr>
        <w:t>h</w:t>
      </w:r>
      <w:r w:rsidRPr="00164CC2">
        <w:rPr>
          <w:rFonts w:ascii="Arial" w:eastAsia="Times New Roman" w:hAnsi="Arial" w:cs="Arial"/>
          <w:color w:val="auto"/>
          <w:sz w:val="22"/>
          <w:szCs w:val="24"/>
          <w:lang w:eastAsia="de-DE"/>
        </w:rPr>
        <w:t>men veröffentlicht werden.</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353BB1">
      <w:pPr>
        <w:pStyle w:val="Untertitel"/>
        <w:rPr>
          <w:rFonts w:ascii="Arial" w:hAnsi="Arial" w:cs="Arial"/>
          <w:b/>
        </w:rPr>
      </w:pPr>
      <w:bookmarkStart w:id="11" w:name="_Toc193518531"/>
      <w:r w:rsidRPr="00164CC2">
        <w:rPr>
          <w:rFonts w:ascii="Arial" w:hAnsi="Arial" w:cs="Arial"/>
          <w:b/>
        </w:rPr>
        <w:t>§ 11 Dokumentation</w:t>
      </w:r>
      <w:bookmarkEnd w:id="11"/>
    </w:p>
    <w:p w:rsidR="00BE4C8E" w:rsidRPr="00164CC2" w:rsidRDefault="00BE4C8E" w:rsidP="00ED400E">
      <w:pPr>
        <w:numPr>
          <w:ilvl w:val="0"/>
          <w:numId w:val="34"/>
        </w:numPr>
        <w:spacing w:before="120" w:after="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2"/>
          <w:lang w:eastAsia="de-DE"/>
        </w:rPr>
        <w:t>Die Vertragspartner verpflichten sich, alle für das Projekt relevante Dokumente und Nachweise, die im Zusammenhang mit Projektausgaben stehen, gemäß Art. 140 Abs. 1 VO (EU) 1303/2013 für einen bestimmten Zeitraum aufzubewahren. Nach Abschluss des Projektes unterrichtet die Verwaltungsbehörde den Lead-Partner über den Beginn und das Ende der Frist nach Art. 140 Abs. 2 VO (EU) 1303/2013. Der Lead-Partner unterric</w:t>
      </w:r>
      <w:r w:rsidRPr="00164CC2">
        <w:rPr>
          <w:rFonts w:ascii="Arial" w:eastAsia="Times New Roman" w:hAnsi="Arial" w:cs="Arial"/>
          <w:color w:val="auto"/>
          <w:sz w:val="22"/>
          <w:szCs w:val="22"/>
          <w:lang w:eastAsia="de-DE"/>
        </w:rPr>
        <w:t>h</w:t>
      </w:r>
      <w:r w:rsidRPr="00164CC2">
        <w:rPr>
          <w:rFonts w:ascii="Arial" w:eastAsia="Times New Roman" w:hAnsi="Arial" w:cs="Arial"/>
          <w:color w:val="auto"/>
          <w:sz w:val="22"/>
          <w:szCs w:val="22"/>
          <w:lang w:eastAsia="de-DE"/>
        </w:rPr>
        <w:t>tet alle anderen Projektpartner zu gegebener Zeit unverzüglich über das Ende der Au</w:t>
      </w:r>
      <w:r w:rsidRPr="00164CC2">
        <w:rPr>
          <w:rFonts w:ascii="Arial" w:eastAsia="Times New Roman" w:hAnsi="Arial" w:cs="Arial"/>
          <w:color w:val="auto"/>
          <w:sz w:val="22"/>
          <w:szCs w:val="22"/>
          <w:lang w:eastAsia="de-DE"/>
        </w:rPr>
        <w:t>f</w:t>
      </w:r>
      <w:r w:rsidRPr="00164CC2">
        <w:rPr>
          <w:rFonts w:ascii="Arial" w:eastAsia="Times New Roman" w:hAnsi="Arial" w:cs="Arial"/>
          <w:color w:val="auto"/>
          <w:sz w:val="22"/>
          <w:szCs w:val="22"/>
          <w:lang w:eastAsia="de-DE"/>
        </w:rPr>
        <w:t>bewahrungsfrist.</w:t>
      </w:r>
    </w:p>
    <w:p w:rsidR="00BE4C8E" w:rsidRPr="00164CC2" w:rsidRDefault="00BE4C8E" w:rsidP="00ED400E">
      <w:pPr>
        <w:numPr>
          <w:ilvl w:val="0"/>
          <w:numId w:val="34"/>
        </w:numPr>
        <w:spacing w:before="120" w:after="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Vertragspartner gewähren den Vertretern der zuständigen nationalen Programmb</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hörden und Finanzkontrollstellen zu den üblichen Büroöffnungszeiten einen freien Z</w:t>
      </w:r>
      <w:r w:rsidRPr="00164CC2">
        <w:rPr>
          <w:rFonts w:ascii="Arial" w:eastAsia="Times New Roman" w:hAnsi="Arial" w:cs="Arial"/>
          <w:color w:val="auto"/>
          <w:sz w:val="22"/>
          <w:szCs w:val="24"/>
          <w:lang w:eastAsia="de-DE"/>
        </w:rPr>
        <w:t>u</w:t>
      </w:r>
      <w:r w:rsidRPr="00164CC2">
        <w:rPr>
          <w:rFonts w:ascii="Arial" w:eastAsia="Times New Roman" w:hAnsi="Arial" w:cs="Arial"/>
          <w:color w:val="auto"/>
          <w:sz w:val="22"/>
          <w:szCs w:val="24"/>
          <w:lang w:eastAsia="de-DE"/>
        </w:rPr>
        <w:t>gang zu den Projektunterlagen.</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353BB1">
      <w:pPr>
        <w:pStyle w:val="Untertitel"/>
        <w:rPr>
          <w:rFonts w:ascii="Arial" w:hAnsi="Arial" w:cs="Arial"/>
          <w:b/>
        </w:rPr>
      </w:pPr>
      <w:bookmarkStart w:id="12" w:name="_Toc193518538"/>
      <w:r w:rsidRPr="00164CC2">
        <w:rPr>
          <w:rFonts w:ascii="Arial" w:hAnsi="Arial" w:cs="Arial"/>
          <w:b/>
        </w:rPr>
        <w:t>§ 12 Geltungsdauer</w:t>
      </w:r>
      <w:bookmarkEnd w:id="12"/>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Diese Vereinbarung tritt am Tag ihrer Unterzeichnung durch alle Vertragspartner in Kraft. </w:t>
      </w:r>
      <w:r w:rsidRPr="00164CC2">
        <w:rPr>
          <w:rFonts w:ascii="Arial" w:eastAsia="Times New Roman" w:hAnsi="Arial" w:cs="Arial"/>
          <w:i/>
          <w:iCs/>
          <w:color w:val="auto"/>
          <w:sz w:val="22"/>
          <w:szCs w:val="24"/>
          <w:lang w:eastAsia="de-DE"/>
        </w:rPr>
        <w:t>(Alternativ: Diese Vereinbarung tritt mit Wirkung vom ... in Kraft).</w:t>
      </w:r>
      <w:r w:rsidRPr="00164CC2">
        <w:rPr>
          <w:rFonts w:ascii="Arial" w:eastAsia="Times New Roman" w:hAnsi="Arial" w:cs="Arial"/>
          <w:color w:val="auto"/>
          <w:sz w:val="22"/>
          <w:szCs w:val="24"/>
          <w:lang w:eastAsia="de-DE"/>
        </w:rPr>
        <w:t xml:space="preserve"> Die Wirksamkeit dieser Vereinbarung e</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 xml:space="preserve">det, wenn alle aus dem Projekt entstehenden Verpflichtungen erfüllt sind, spätestens zum Ende der Aufbewahrungsfrist. </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353BB1">
      <w:pPr>
        <w:pStyle w:val="Untertitel"/>
        <w:rPr>
          <w:rFonts w:ascii="Arial" w:hAnsi="Arial" w:cs="Arial"/>
          <w:b/>
        </w:rPr>
      </w:pPr>
      <w:bookmarkStart w:id="13" w:name="_Toc193518537"/>
      <w:r w:rsidRPr="00164CC2">
        <w:rPr>
          <w:rFonts w:ascii="Arial" w:hAnsi="Arial" w:cs="Arial"/>
          <w:b/>
        </w:rPr>
        <w:t>§ 13 Schlussbestimmungen</w:t>
      </w:r>
      <w:bookmarkEnd w:id="13"/>
    </w:p>
    <w:p w:rsidR="00BE4C8E" w:rsidRPr="00164CC2" w:rsidRDefault="00BE4C8E" w:rsidP="00ED400E">
      <w:pPr>
        <w:numPr>
          <w:ilvl w:val="0"/>
          <w:numId w:val="31"/>
        </w:numPr>
        <w:spacing w:before="120" w:line="300" w:lineRule="exact"/>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Diese Vereinbarung unterliegt dem Recht des Staates, in dem der Lead-Partner seinen Sitz hat. </w:t>
      </w:r>
    </w:p>
    <w:p w:rsidR="00BE4C8E" w:rsidRPr="00164CC2" w:rsidRDefault="00BE4C8E" w:rsidP="00ED400E">
      <w:pPr>
        <w:numPr>
          <w:ilvl w:val="0"/>
          <w:numId w:val="31"/>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Die Vertragspartner sind bestrebt, alle sich aus dem Vertrag erg</w:t>
      </w:r>
      <w:r w:rsidRPr="00164CC2">
        <w:rPr>
          <w:rFonts w:ascii="Arial" w:eastAsia="Times New Roman" w:hAnsi="Arial" w:cs="Arial"/>
          <w:color w:val="auto"/>
          <w:sz w:val="22"/>
          <w:szCs w:val="24"/>
          <w:lang w:eastAsia="de-DE"/>
        </w:rPr>
        <w:t>e</w:t>
      </w:r>
      <w:r w:rsidRPr="00164CC2">
        <w:rPr>
          <w:rFonts w:ascii="Arial" w:eastAsia="Times New Roman" w:hAnsi="Arial" w:cs="Arial"/>
          <w:color w:val="auto"/>
          <w:sz w:val="22"/>
          <w:szCs w:val="24"/>
          <w:lang w:eastAsia="de-DE"/>
        </w:rPr>
        <w:t>benden Meinungs</w:t>
      </w:r>
      <w:r w:rsidRPr="00164CC2">
        <w:rPr>
          <w:rFonts w:ascii="Arial" w:eastAsia="Times New Roman" w:hAnsi="Arial" w:cs="Arial"/>
          <w:color w:val="auto"/>
          <w:sz w:val="22"/>
          <w:szCs w:val="24"/>
          <w:lang w:eastAsia="de-DE"/>
        </w:rPr>
        <w:softHyphen/>
        <w:t>verschiedenheiten einvernehmlich zu regeln. Für den Fall, dass einzelne Bestimmungen dieses Vertrags unwirksam sein sollten oder werden, bleiben die übrigen Bestimmungen des Vertrages gleichwohl bindend. In diesem Falle sind die Vertrags</w:t>
      </w:r>
      <w:r w:rsidRPr="00164CC2">
        <w:rPr>
          <w:rFonts w:ascii="Arial" w:eastAsia="Times New Roman" w:hAnsi="Arial" w:cs="Arial"/>
          <w:color w:val="auto"/>
          <w:sz w:val="22"/>
          <w:szCs w:val="24"/>
          <w:lang w:eastAsia="de-DE"/>
        </w:rPr>
        <w:softHyphen/>
        <w:t>partner verpflichtet anstelle der unwirksamen Regelung eine Vereinbarung zu treffen, die dem Sinn der u</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wirksamen Regelung möglichst nahe kommt. Kommt zwischen den Vertragspartner bi</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 xml:space="preserve">nen angemessener Frist </w:t>
      </w:r>
      <w:r w:rsidRPr="00164CC2">
        <w:rPr>
          <w:rFonts w:ascii="Arial" w:eastAsia="Times New Roman" w:hAnsi="Arial" w:cs="Arial"/>
          <w:i/>
          <w:iCs/>
          <w:color w:val="auto"/>
          <w:sz w:val="22"/>
          <w:szCs w:val="24"/>
          <w:lang w:eastAsia="de-DE"/>
        </w:rPr>
        <w:t>(Alternativ: binnen zwei Monaten)</w:t>
      </w:r>
      <w:r w:rsidRPr="00164CC2">
        <w:rPr>
          <w:rFonts w:ascii="Arial" w:eastAsia="Times New Roman" w:hAnsi="Arial" w:cs="Arial"/>
          <w:color w:val="auto"/>
          <w:sz w:val="22"/>
          <w:szCs w:val="24"/>
          <w:lang w:eastAsia="de-DE"/>
        </w:rPr>
        <w:t xml:space="preserve"> keine Einigung zustande, so ist der Lead-Partner berechtigt, eine Schlichtungsstelle vorzu</w:t>
      </w:r>
      <w:r w:rsidRPr="00164CC2">
        <w:rPr>
          <w:rFonts w:ascii="Arial" w:eastAsia="Times New Roman" w:hAnsi="Arial" w:cs="Arial"/>
          <w:color w:val="auto"/>
          <w:sz w:val="22"/>
          <w:szCs w:val="24"/>
          <w:lang w:eastAsia="de-DE"/>
        </w:rPr>
        <w:softHyphen/>
        <w:t>schlagen. Der Schlichte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spruch ist für alle Seiten bi</w:t>
      </w:r>
      <w:r w:rsidRPr="00164CC2">
        <w:rPr>
          <w:rFonts w:ascii="Arial" w:eastAsia="Times New Roman" w:hAnsi="Arial" w:cs="Arial"/>
          <w:color w:val="auto"/>
          <w:sz w:val="22"/>
          <w:szCs w:val="24"/>
          <w:lang w:eastAsia="de-DE"/>
        </w:rPr>
        <w:t>n</w:t>
      </w:r>
      <w:r w:rsidRPr="00164CC2">
        <w:rPr>
          <w:rFonts w:ascii="Arial" w:eastAsia="Times New Roman" w:hAnsi="Arial" w:cs="Arial"/>
          <w:color w:val="auto"/>
          <w:sz w:val="22"/>
          <w:szCs w:val="24"/>
          <w:lang w:eastAsia="de-DE"/>
        </w:rPr>
        <w:t xml:space="preserve">dend. </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353BB1">
      <w:pPr>
        <w:pStyle w:val="Untertitel"/>
        <w:rPr>
          <w:rFonts w:ascii="Arial" w:hAnsi="Arial" w:cs="Arial"/>
          <w:b/>
        </w:rPr>
      </w:pPr>
      <w:bookmarkStart w:id="14" w:name="_Toc193518539"/>
      <w:r w:rsidRPr="00164CC2">
        <w:rPr>
          <w:rFonts w:ascii="Arial" w:hAnsi="Arial" w:cs="Arial"/>
          <w:b/>
        </w:rPr>
        <w:t>§ 14 Ausfertigungen</w:t>
      </w:r>
      <w:bookmarkEnd w:id="14"/>
    </w:p>
    <w:p w:rsidR="00BE4C8E" w:rsidRPr="00164CC2" w:rsidRDefault="00BE4C8E" w:rsidP="00ED400E">
      <w:pPr>
        <w:numPr>
          <w:ilvl w:val="0"/>
          <w:numId w:val="22"/>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 xml:space="preserve">Diese Vereinbarung wird in </w:t>
      </w:r>
      <w:r w:rsidR="00064A41">
        <w:rPr>
          <w:rFonts w:ascii="Arial" w:eastAsia="Times New Roman" w:hAnsi="Arial" w:cs="Arial"/>
          <w:i/>
          <w:color w:val="auto"/>
          <w:sz w:val="22"/>
          <w:szCs w:val="24"/>
          <w:lang w:eastAsia="de-DE"/>
        </w:rPr>
        <w:fldChar w:fldCharType="begin">
          <w:ffData>
            <w:name w:val="Text13"/>
            <w:enabled/>
            <w:calcOnExit w:val="0"/>
            <w:textInput>
              <w:default w:val="(Anzahl der Vertragspartner zzgl. 1 Exemplar für GS)"/>
            </w:textInput>
          </w:ffData>
        </w:fldChar>
      </w:r>
      <w:bookmarkStart w:id="15" w:name="Text13"/>
      <w:r w:rsidR="00064A41">
        <w:rPr>
          <w:rFonts w:ascii="Arial" w:eastAsia="Times New Roman" w:hAnsi="Arial" w:cs="Arial"/>
          <w:i/>
          <w:color w:val="auto"/>
          <w:sz w:val="22"/>
          <w:szCs w:val="24"/>
          <w:lang w:eastAsia="de-DE"/>
        </w:rPr>
        <w:instrText xml:space="preserve"> FORMTEXT </w:instrText>
      </w:r>
      <w:r w:rsidR="00064A41">
        <w:rPr>
          <w:rFonts w:ascii="Arial" w:eastAsia="Times New Roman" w:hAnsi="Arial" w:cs="Arial"/>
          <w:i/>
          <w:color w:val="auto"/>
          <w:sz w:val="22"/>
          <w:szCs w:val="24"/>
          <w:lang w:eastAsia="de-DE"/>
        </w:rPr>
      </w:r>
      <w:r w:rsidR="00064A41">
        <w:rPr>
          <w:rFonts w:ascii="Arial" w:eastAsia="Times New Roman" w:hAnsi="Arial" w:cs="Arial"/>
          <w:i/>
          <w:color w:val="auto"/>
          <w:sz w:val="22"/>
          <w:szCs w:val="24"/>
          <w:lang w:eastAsia="de-DE"/>
        </w:rPr>
        <w:fldChar w:fldCharType="separate"/>
      </w:r>
      <w:r w:rsidR="00064A41">
        <w:rPr>
          <w:rFonts w:ascii="Arial" w:eastAsia="Times New Roman" w:hAnsi="Arial" w:cs="Arial"/>
          <w:i/>
          <w:noProof/>
          <w:color w:val="auto"/>
          <w:sz w:val="22"/>
          <w:szCs w:val="24"/>
          <w:lang w:eastAsia="de-DE"/>
        </w:rPr>
        <w:t>(Anzahl der Vertragspartner zzgl. 1 Exemplar für GS)</w:t>
      </w:r>
      <w:r w:rsidR="00064A41">
        <w:rPr>
          <w:rFonts w:ascii="Arial" w:eastAsia="Times New Roman" w:hAnsi="Arial" w:cs="Arial"/>
          <w:i/>
          <w:color w:val="auto"/>
          <w:sz w:val="22"/>
          <w:szCs w:val="24"/>
          <w:lang w:eastAsia="de-DE"/>
        </w:rPr>
        <w:fldChar w:fldCharType="end"/>
      </w:r>
      <w:bookmarkEnd w:id="15"/>
      <w:r w:rsidRPr="00164CC2">
        <w:rPr>
          <w:rFonts w:ascii="Arial" w:eastAsia="Times New Roman" w:hAnsi="Arial" w:cs="Arial"/>
          <w:i/>
          <w:color w:val="auto"/>
          <w:sz w:val="22"/>
          <w:szCs w:val="24"/>
          <w:lang w:eastAsia="de-DE"/>
        </w:rPr>
        <w:t xml:space="preserve"> </w:t>
      </w:r>
      <w:r w:rsidRPr="00164CC2">
        <w:rPr>
          <w:rFonts w:ascii="Arial" w:eastAsia="Times New Roman" w:hAnsi="Arial" w:cs="Arial"/>
          <w:color w:val="auto"/>
          <w:sz w:val="22"/>
          <w:szCs w:val="24"/>
          <w:lang w:eastAsia="de-DE"/>
        </w:rPr>
        <w:t>Ausfe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tigungen e</w:t>
      </w:r>
      <w:r w:rsidRPr="00164CC2">
        <w:rPr>
          <w:rFonts w:ascii="Arial" w:eastAsia="Times New Roman" w:hAnsi="Arial" w:cs="Arial"/>
          <w:color w:val="auto"/>
          <w:sz w:val="22"/>
          <w:szCs w:val="24"/>
          <w:lang w:eastAsia="de-DE"/>
        </w:rPr>
        <w:t>r</w:t>
      </w:r>
      <w:r w:rsidRPr="00164CC2">
        <w:rPr>
          <w:rFonts w:ascii="Arial" w:eastAsia="Times New Roman" w:hAnsi="Arial" w:cs="Arial"/>
          <w:color w:val="auto"/>
          <w:sz w:val="22"/>
          <w:szCs w:val="24"/>
          <w:lang w:eastAsia="de-DE"/>
        </w:rPr>
        <w:t>richtet. Jeder Vertragspartner erhält ein Exemplar.</w:t>
      </w:r>
    </w:p>
    <w:p w:rsidR="00BE4C8E" w:rsidRPr="00164CC2" w:rsidRDefault="00BE4C8E" w:rsidP="00ED400E">
      <w:pPr>
        <w:numPr>
          <w:ilvl w:val="0"/>
          <w:numId w:val="22"/>
        </w:num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color w:val="auto"/>
          <w:sz w:val="22"/>
          <w:szCs w:val="24"/>
          <w:lang w:eastAsia="de-DE"/>
        </w:rPr>
        <w:t>Der Lead-Partner ist verpflichtet, ein von allen Vertragspartnern ori</w:t>
      </w:r>
      <w:r w:rsidR="00DD1FE6" w:rsidRPr="00164CC2">
        <w:rPr>
          <w:rFonts w:ascii="Arial" w:eastAsia="Times New Roman" w:hAnsi="Arial" w:cs="Arial"/>
          <w:color w:val="auto"/>
          <w:sz w:val="22"/>
          <w:szCs w:val="24"/>
          <w:lang w:eastAsia="de-DE"/>
        </w:rPr>
        <w:t>ginal unter</w:t>
      </w:r>
      <w:r w:rsidRPr="00164CC2">
        <w:rPr>
          <w:rFonts w:ascii="Arial" w:eastAsia="Times New Roman" w:hAnsi="Arial" w:cs="Arial"/>
          <w:color w:val="auto"/>
          <w:sz w:val="22"/>
          <w:szCs w:val="24"/>
          <w:lang w:eastAsia="de-DE"/>
        </w:rPr>
        <w:t>schriebenes Exemplar dieser Vereinbarung dem GS zu übersenden.</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p>
    <w:tbl>
      <w:tblPr>
        <w:tblW w:w="0" w:type="auto"/>
        <w:tblCellMar>
          <w:left w:w="70" w:type="dxa"/>
          <w:right w:w="70" w:type="dxa"/>
        </w:tblCellMar>
        <w:tblLook w:val="0000" w:firstRow="0" w:lastRow="0" w:firstColumn="0" w:lastColumn="0" w:noHBand="0" w:noVBand="0"/>
      </w:tblPr>
      <w:tblGrid>
        <w:gridCol w:w="4602"/>
        <w:gridCol w:w="4602"/>
      </w:tblGrid>
      <w:tr w:rsidR="00BE4C8E" w:rsidRPr="00164CC2" w:rsidTr="00ED400E">
        <w:tblPrEx>
          <w:tblCellMar>
            <w:top w:w="0" w:type="dxa"/>
            <w:bottom w:w="0" w:type="dxa"/>
          </w:tblCellMar>
        </w:tblPrEx>
        <w:tc>
          <w:tcPr>
            <w:tcW w:w="4606" w:type="dxa"/>
          </w:tcPr>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color w:val="auto"/>
                <w:sz w:val="22"/>
                <w:szCs w:val="24"/>
                <w:lang w:eastAsia="de-DE"/>
              </w:rPr>
              <w:fldChar w:fldCharType="begin">
                <w:ffData>
                  <w:name w:val="Text12"/>
                  <w:enabled/>
                  <w:calcOnExit w:val="0"/>
                  <w:textInput>
                    <w:default w:val="Platz für die Unterschriften"/>
                  </w:textInput>
                </w:ffData>
              </w:fldChar>
            </w:r>
            <w:r w:rsidRPr="00164CC2">
              <w:rPr>
                <w:rFonts w:ascii="Arial" w:eastAsia="Times New Roman" w:hAnsi="Arial" w:cs="Arial"/>
                <w:iCs/>
                <w:color w:val="auto"/>
                <w:sz w:val="22"/>
                <w:szCs w:val="24"/>
                <w:lang w:eastAsia="de-DE"/>
              </w:rPr>
              <w:instrText xml:space="preserve"> FORMTEXT </w:instrText>
            </w:r>
            <w:r w:rsidRPr="00164CC2">
              <w:rPr>
                <w:rFonts w:ascii="Arial" w:eastAsia="Times New Roman" w:hAnsi="Arial" w:cs="Arial"/>
                <w:iCs/>
                <w:color w:val="auto"/>
                <w:sz w:val="22"/>
                <w:szCs w:val="24"/>
                <w:lang w:eastAsia="de-DE"/>
              </w:rPr>
            </w:r>
            <w:r w:rsidRPr="00164CC2">
              <w:rPr>
                <w:rFonts w:ascii="Arial" w:eastAsia="Times New Roman" w:hAnsi="Arial" w:cs="Arial"/>
                <w:iCs/>
                <w:color w:val="auto"/>
                <w:sz w:val="22"/>
                <w:szCs w:val="24"/>
                <w:lang w:eastAsia="de-DE"/>
              </w:rPr>
              <w:fldChar w:fldCharType="separate"/>
            </w:r>
            <w:r w:rsidRPr="00164CC2">
              <w:rPr>
                <w:rFonts w:ascii="Arial" w:eastAsia="Times New Roman" w:hAnsi="Arial" w:cs="Arial"/>
                <w:iCs/>
                <w:noProof/>
                <w:color w:val="auto"/>
                <w:sz w:val="22"/>
                <w:szCs w:val="24"/>
                <w:lang w:eastAsia="de-DE"/>
              </w:rPr>
              <w:t>Ort, Datum</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t>Name: .................................</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t>Unterschrift: ........................</w:t>
            </w:r>
          </w:p>
          <w:p w:rsidR="00BE4C8E" w:rsidRPr="00164CC2" w:rsidRDefault="00414467" w:rsidP="00BE4C8E">
            <w:pPr>
              <w:spacing w:before="120" w:line="300" w:lineRule="exact"/>
              <w:jc w:val="both"/>
              <w:rPr>
                <w:rFonts w:ascii="Arial" w:eastAsia="Times New Roman" w:hAnsi="Arial" w:cs="Arial"/>
                <w:b/>
                <w:bCs/>
                <w:iCs/>
                <w:noProof/>
                <w:color w:val="auto"/>
                <w:sz w:val="22"/>
                <w:szCs w:val="24"/>
                <w:lang w:eastAsia="de-DE"/>
              </w:rPr>
            </w:pPr>
            <w:r w:rsidRPr="00164CC2">
              <w:rPr>
                <w:rFonts w:ascii="Arial" w:eastAsia="Times New Roman" w:hAnsi="Arial" w:cs="Arial"/>
                <w:b/>
                <w:bCs/>
                <w:iCs/>
                <w:noProof/>
                <w:color w:val="auto"/>
                <w:sz w:val="22"/>
                <w:szCs w:val="24"/>
                <w:lang w:eastAsia="de-DE"/>
              </w:rPr>
              <w:t xml:space="preserve">- </w:t>
            </w:r>
            <w:r w:rsidR="00596121" w:rsidRPr="00164CC2">
              <w:rPr>
                <w:rFonts w:ascii="Arial" w:eastAsia="Times New Roman" w:hAnsi="Arial" w:cs="Arial"/>
                <w:b/>
                <w:bCs/>
                <w:iCs/>
                <w:noProof/>
                <w:color w:val="auto"/>
                <w:sz w:val="22"/>
                <w:szCs w:val="24"/>
                <w:lang w:eastAsia="de-DE"/>
              </w:rPr>
              <w:t>Leadpartner</w:t>
            </w:r>
            <w:r w:rsidR="00BE4C8E" w:rsidRPr="00164CC2">
              <w:rPr>
                <w:rFonts w:ascii="Arial" w:eastAsia="Times New Roman" w:hAnsi="Arial" w:cs="Arial"/>
                <w:b/>
                <w:bCs/>
                <w:iCs/>
                <w:noProof/>
                <w:color w:val="auto"/>
                <w:sz w:val="22"/>
                <w:szCs w:val="24"/>
                <w:lang w:eastAsia="de-DE"/>
              </w:rPr>
              <w:t xml:space="preserve"> -</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iCs/>
                <w:color w:val="auto"/>
                <w:sz w:val="22"/>
                <w:szCs w:val="24"/>
                <w:lang w:eastAsia="de-DE"/>
              </w:rPr>
              <w:fldChar w:fldCharType="end"/>
            </w:r>
          </w:p>
        </w:tc>
        <w:tc>
          <w:tcPr>
            <w:tcW w:w="4606" w:type="dxa"/>
          </w:tcPr>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color w:val="auto"/>
                <w:sz w:val="22"/>
                <w:szCs w:val="24"/>
                <w:lang w:eastAsia="de-DE"/>
              </w:rPr>
              <w:fldChar w:fldCharType="begin">
                <w:ffData>
                  <w:name w:val="Text12"/>
                  <w:enabled/>
                  <w:calcOnExit w:val="0"/>
                  <w:textInput>
                    <w:default w:val="Platz für die Unterschriften"/>
                  </w:textInput>
                </w:ffData>
              </w:fldChar>
            </w:r>
            <w:r w:rsidRPr="00164CC2">
              <w:rPr>
                <w:rFonts w:ascii="Arial" w:eastAsia="Times New Roman" w:hAnsi="Arial" w:cs="Arial"/>
                <w:iCs/>
                <w:color w:val="auto"/>
                <w:sz w:val="22"/>
                <w:szCs w:val="24"/>
                <w:lang w:eastAsia="de-DE"/>
              </w:rPr>
              <w:instrText xml:space="preserve"> FORMTEXT </w:instrText>
            </w:r>
            <w:r w:rsidRPr="00164CC2">
              <w:rPr>
                <w:rFonts w:ascii="Arial" w:eastAsia="Times New Roman" w:hAnsi="Arial" w:cs="Arial"/>
                <w:iCs/>
                <w:color w:val="auto"/>
                <w:sz w:val="22"/>
                <w:szCs w:val="24"/>
                <w:lang w:eastAsia="de-DE"/>
              </w:rPr>
            </w:r>
            <w:r w:rsidRPr="00164CC2">
              <w:rPr>
                <w:rFonts w:ascii="Arial" w:eastAsia="Times New Roman" w:hAnsi="Arial" w:cs="Arial"/>
                <w:iCs/>
                <w:color w:val="auto"/>
                <w:sz w:val="22"/>
                <w:szCs w:val="24"/>
                <w:lang w:eastAsia="de-DE"/>
              </w:rPr>
              <w:fldChar w:fldCharType="separate"/>
            </w:r>
            <w:r w:rsidRPr="00164CC2">
              <w:rPr>
                <w:rFonts w:ascii="Arial" w:eastAsia="Times New Roman" w:hAnsi="Arial" w:cs="Arial"/>
                <w:iCs/>
                <w:noProof/>
                <w:color w:val="auto"/>
                <w:sz w:val="22"/>
                <w:szCs w:val="24"/>
                <w:lang w:eastAsia="de-DE"/>
              </w:rPr>
              <w:t>Ort, Datum</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t>Name: .................................</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t>Unterschrift: ........................</w:t>
            </w:r>
          </w:p>
          <w:p w:rsidR="00BE4C8E" w:rsidRPr="00164CC2" w:rsidRDefault="00BE4C8E" w:rsidP="00BE4C8E">
            <w:pPr>
              <w:spacing w:before="120" w:line="300" w:lineRule="exact"/>
              <w:jc w:val="both"/>
              <w:rPr>
                <w:rFonts w:ascii="Arial" w:eastAsia="Times New Roman" w:hAnsi="Arial" w:cs="Arial"/>
                <w:b/>
                <w:bCs/>
                <w:iCs/>
                <w:noProof/>
                <w:color w:val="auto"/>
                <w:sz w:val="22"/>
                <w:szCs w:val="24"/>
                <w:lang w:eastAsia="de-DE"/>
              </w:rPr>
            </w:pPr>
            <w:r w:rsidRPr="00164CC2">
              <w:rPr>
                <w:rFonts w:ascii="Arial" w:eastAsia="Times New Roman" w:hAnsi="Arial" w:cs="Arial"/>
                <w:b/>
                <w:bCs/>
                <w:iCs/>
                <w:noProof/>
                <w:color w:val="auto"/>
                <w:sz w:val="22"/>
                <w:szCs w:val="24"/>
                <w:lang w:eastAsia="de-DE"/>
              </w:rPr>
              <w:t>- Projektpartner -</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iCs/>
                <w:color w:val="auto"/>
                <w:sz w:val="22"/>
                <w:szCs w:val="24"/>
                <w:lang w:eastAsia="de-DE"/>
              </w:rPr>
              <w:fldChar w:fldCharType="end"/>
            </w:r>
          </w:p>
        </w:tc>
      </w:tr>
      <w:tr w:rsidR="00BE4C8E" w:rsidRPr="00164CC2" w:rsidTr="00ED400E">
        <w:tblPrEx>
          <w:tblCellMar>
            <w:top w:w="0" w:type="dxa"/>
            <w:bottom w:w="0" w:type="dxa"/>
          </w:tblCellMar>
        </w:tblPrEx>
        <w:tc>
          <w:tcPr>
            <w:tcW w:w="4606" w:type="dxa"/>
          </w:tcPr>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color w:val="auto"/>
                <w:sz w:val="22"/>
                <w:szCs w:val="24"/>
                <w:lang w:eastAsia="de-DE"/>
              </w:rPr>
              <w:fldChar w:fldCharType="begin">
                <w:ffData>
                  <w:name w:val="Text12"/>
                  <w:enabled/>
                  <w:calcOnExit w:val="0"/>
                  <w:textInput>
                    <w:default w:val="Platz für die Unterschriften"/>
                  </w:textInput>
                </w:ffData>
              </w:fldChar>
            </w:r>
            <w:r w:rsidRPr="00164CC2">
              <w:rPr>
                <w:rFonts w:ascii="Arial" w:eastAsia="Times New Roman" w:hAnsi="Arial" w:cs="Arial"/>
                <w:iCs/>
                <w:color w:val="auto"/>
                <w:sz w:val="22"/>
                <w:szCs w:val="24"/>
                <w:lang w:eastAsia="de-DE"/>
              </w:rPr>
              <w:instrText xml:space="preserve"> FORMTEXT </w:instrText>
            </w:r>
            <w:r w:rsidRPr="00164CC2">
              <w:rPr>
                <w:rFonts w:ascii="Arial" w:eastAsia="Times New Roman" w:hAnsi="Arial" w:cs="Arial"/>
                <w:iCs/>
                <w:color w:val="auto"/>
                <w:sz w:val="22"/>
                <w:szCs w:val="24"/>
                <w:lang w:eastAsia="de-DE"/>
              </w:rPr>
            </w:r>
            <w:r w:rsidRPr="00164CC2">
              <w:rPr>
                <w:rFonts w:ascii="Arial" w:eastAsia="Times New Roman" w:hAnsi="Arial" w:cs="Arial"/>
                <w:iCs/>
                <w:color w:val="auto"/>
                <w:sz w:val="22"/>
                <w:szCs w:val="24"/>
                <w:lang w:eastAsia="de-DE"/>
              </w:rPr>
              <w:fldChar w:fldCharType="separate"/>
            </w:r>
            <w:r w:rsidRPr="00164CC2">
              <w:rPr>
                <w:rFonts w:ascii="Arial" w:eastAsia="Times New Roman" w:hAnsi="Arial" w:cs="Arial"/>
                <w:iCs/>
                <w:noProof/>
                <w:color w:val="auto"/>
                <w:sz w:val="22"/>
                <w:szCs w:val="24"/>
                <w:lang w:eastAsia="de-DE"/>
              </w:rPr>
              <w:t>Ort, Datum</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lastRenderedPageBreak/>
              <w:t>Name: .................................</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t>Unterschrift: ........................</w:t>
            </w:r>
          </w:p>
          <w:p w:rsidR="00BE4C8E" w:rsidRPr="00164CC2" w:rsidRDefault="00BE4C8E" w:rsidP="00BE4C8E">
            <w:pPr>
              <w:spacing w:before="120" w:line="300" w:lineRule="exact"/>
              <w:jc w:val="both"/>
              <w:rPr>
                <w:rFonts w:ascii="Arial" w:eastAsia="Times New Roman" w:hAnsi="Arial" w:cs="Arial"/>
                <w:b/>
                <w:bCs/>
                <w:iCs/>
                <w:noProof/>
                <w:color w:val="auto"/>
                <w:sz w:val="22"/>
                <w:szCs w:val="24"/>
                <w:lang w:eastAsia="de-DE"/>
              </w:rPr>
            </w:pPr>
            <w:r w:rsidRPr="00164CC2">
              <w:rPr>
                <w:rFonts w:ascii="Arial" w:eastAsia="Times New Roman" w:hAnsi="Arial" w:cs="Arial"/>
                <w:b/>
                <w:bCs/>
                <w:iCs/>
                <w:noProof/>
                <w:color w:val="auto"/>
                <w:sz w:val="22"/>
                <w:szCs w:val="24"/>
                <w:lang w:eastAsia="de-DE"/>
              </w:rPr>
              <w:t>- Projektpartner -</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iCs/>
                <w:color w:val="auto"/>
                <w:sz w:val="22"/>
                <w:szCs w:val="24"/>
                <w:lang w:eastAsia="de-DE"/>
              </w:rPr>
              <w:fldChar w:fldCharType="end"/>
            </w:r>
          </w:p>
        </w:tc>
        <w:tc>
          <w:tcPr>
            <w:tcW w:w="4606" w:type="dxa"/>
          </w:tcPr>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color w:val="auto"/>
                <w:sz w:val="22"/>
                <w:szCs w:val="24"/>
                <w:lang w:eastAsia="de-DE"/>
              </w:rPr>
              <w:lastRenderedPageBreak/>
              <w:fldChar w:fldCharType="begin">
                <w:ffData>
                  <w:name w:val="Text12"/>
                  <w:enabled/>
                  <w:calcOnExit w:val="0"/>
                  <w:textInput>
                    <w:default w:val="Platz für die Unterschriften"/>
                  </w:textInput>
                </w:ffData>
              </w:fldChar>
            </w:r>
            <w:r w:rsidRPr="00164CC2">
              <w:rPr>
                <w:rFonts w:ascii="Arial" w:eastAsia="Times New Roman" w:hAnsi="Arial" w:cs="Arial"/>
                <w:iCs/>
                <w:color w:val="auto"/>
                <w:sz w:val="22"/>
                <w:szCs w:val="24"/>
                <w:lang w:eastAsia="de-DE"/>
              </w:rPr>
              <w:instrText xml:space="preserve"> FORMTEXT </w:instrText>
            </w:r>
            <w:r w:rsidRPr="00164CC2">
              <w:rPr>
                <w:rFonts w:ascii="Arial" w:eastAsia="Times New Roman" w:hAnsi="Arial" w:cs="Arial"/>
                <w:iCs/>
                <w:color w:val="auto"/>
                <w:sz w:val="22"/>
                <w:szCs w:val="24"/>
                <w:lang w:eastAsia="de-DE"/>
              </w:rPr>
            </w:r>
            <w:r w:rsidRPr="00164CC2">
              <w:rPr>
                <w:rFonts w:ascii="Arial" w:eastAsia="Times New Roman" w:hAnsi="Arial" w:cs="Arial"/>
                <w:iCs/>
                <w:color w:val="auto"/>
                <w:sz w:val="22"/>
                <w:szCs w:val="24"/>
                <w:lang w:eastAsia="de-DE"/>
              </w:rPr>
              <w:fldChar w:fldCharType="separate"/>
            </w:r>
            <w:r w:rsidRPr="00164CC2">
              <w:rPr>
                <w:rFonts w:ascii="Arial" w:eastAsia="Times New Roman" w:hAnsi="Arial" w:cs="Arial"/>
                <w:iCs/>
                <w:noProof/>
                <w:color w:val="auto"/>
                <w:sz w:val="22"/>
                <w:szCs w:val="24"/>
                <w:lang w:eastAsia="de-DE"/>
              </w:rPr>
              <w:t>Ort, Datum</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lastRenderedPageBreak/>
              <w:t>Name: .................................</w:t>
            </w:r>
          </w:p>
          <w:p w:rsidR="00BE4C8E" w:rsidRPr="00164CC2" w:rsidRDefault="00BE4C8E" w:rsidP="00BE4C8E">
            <w:pPr>
              <w:spacing w:before="120" w:line="300" w:lineRule="exact"/>
              <w:jc w:val="both"/>
              <w:rPr>
                <w:rFonts w:ascii="Arial" w:eastAsia="Times New Roman" w:hAnsi="Arial" w:cs="Arial"/>
                <w:iCs/>
                <w:noProof/>
                <w:color w:val="auto"/>
                <w:sz w:val="22"/>
                <w:szCs w:val="24"/>
                <w:lang w:eastAsia="de-DE"/>
              </w:rPr>
            </w:pPr>
            <w:r w:rsidRPr="00164CC2">
              <w:rPr>
                <w:rFonts w:ascii="Arial" w:eastAsia="Times New Roman" w:hAnsi="Arial" w:cs="Arial"/>
                <w:iCs/>
                <w:noProof/>
                <w:color w:val="auto"/>
                <w:sz w:val="22"/>
                <w:szCs w:val="24"/>
                <w:lang w:eastAsia="de-DE"/>
              </w:rPr>
              <w:t>Unterschrift: ........................</w:t>
            </w:r>
          </w:p>
          <w:p w:rsidR="00BE4C8E" w:rsidRPr="00164CC2" w:rsidRDefault="00BE4C8E" w:rsidP="00BE4C8E">
            <w:pPr>
              <w:spacing w:before="120" w:line="300" w:lineRule="exact"/>
              <w:jc w:val="both"/>
              <w:rPr>
                <w:rFonts w:ascii="Arial" w:eastAsia="Times New Roman" w:hAnsi="Arial" w:cs="Arial"/>
                <w:b/>
                <w:bCs/>
                <w:iCs/>
                <w:noProof/>
                <w:color w:val="auto"/>
                <w:sz w:val="22"/>
                <w:szCs w:val="24"/>
                <w:lang w:eastAsia="de-DE"/>
              </w:rPr>
            </w:pPr>
            <w:r w:rsidRPr="00164CC2">
              <w:rPr>
                <w:rFonts w:ascii="Arial" w:eastAsia="Times New Roman" w:hAnsi="Arial" w:cs="Arial"/>
                <w:b/>
                <w:bCs/>
                <w:iCs/>
                <w:noProof/>
                <w:color w:val="auto"/>
                <w:sz w:val="22"/>
                <w:szCs w:val="24"/>
                <w:lang w:eastAsia="de-DE"/>
              </w:rPr>
              <w:t>- Projektpartner -</w:t>
            </w:r>
          </w:p>
          <w:p w:rsidR="00BE4C8E" w:rsidRPr="00164CC2" w:rsidRDefault="00BE4C8E" w:rsidP="00BE4C8E">
            <w:pPr>
              <w:spacing w:before="120" w:line="300" w:lineRule="exact"/>
              <w:jc w:val="both"/>
              <w:rPr>
                <w:rFonts w:ascii="Arial" w:eastAsia="Times New Roman" w:hAnsi="Arial" w:cs="Arial"/>
                <w:color w:val="auto"/>
                <w:sz w:val="22"/>
                <w:szCs w:val="24"/>
                <w:lang w:eastAsia="de-DE"/>
              </w:rPr>
            </w:pPr>
            <w:r w:rsidRPr="00164CC2">
              <w:rPr>
                <w:rFonts w:ascii="Arial" w:eastAsia="Times New Roman" w:hAnsi="Arial" w:cs="Arial"/>
                <w:iCs/>
                <w:color w:val="auto"/>
                <w:sz w:val="22"/>
                <w:szCs w:val="24"/>
                <w:lang w:eastAsia="de-DE"/>
              </w:rPr>
              <w:fldChar w:fldCharType="end"/>
            </w:r>
          </w:p>
        </w:tc>
      </w:tr>
    </w:tbl>
    <w:p w:rsidR="00BE4C8E" w:rsidRPr="00164CC2" w:rsidRDefault="00BE4C8E" w:rsidP="00BE4C8E">
      <w:pPr>
        <w:spacing w:before="120" w:line="260" w:lineRule="exact"/>
        <w:jc w:val="both"/>
        <w:rPr>
          <w:rFonts w:ascii="Arial" w:eastAsia="Times New Roman" w:hAnsi="Arial" w:cs="Arial"/>
          <w:color w:val="auto"/>
          <w:sz w:val="24"/>
          <w:szCs w:val="24"/>
          <w:lang w:eastAsia="de-DE"/>
        </w:rPr>
      </w:pPr>
    </w:p>
    <w:p w:rsidR="00B019AA" w:rsidRPr="00164CC2" w:rsidRDefault="00B019AA" w:rsidP="007B4C87">
      <w:pPr>
        <w:pStyle w:val="NormalWeb"/>
        <w:rPr>
          <w:rFonts w:ascii="Arial" w:hAnsi="Arial" w:cs="Arial"/>
        </w:rPr>
      </w:pPr>
    </w:p>
    <w:p w:rsidR="00B019AA" w:rsidRPr="00164CC2" w:rsidRDefault="00B019AA" w:rsidP="00B544CD">
      <w:pPr>
        <w:rPr>
          <w:rFonts w:ascii="Arial" w:hAnsi="Arial" w:cs="Arial"/>
          <w:color w:val="auto"/>
          <w:lang/>
        </w:rPr>
      </w:pPr>
    </w:p>
    <w:sectPr w:rsidR="00B019AA" w:rsidRPr="00164CC2">
      <w:headerReference w:type="default" r:id="rId13"/>
      <w:headerReference w:type="first" r:id="rId14"/>
      <w:footerReference w:type="first" r:id="rId15"/>
      <w:pgSz w:w="11900" w:h="16840"/>
      <w:pgMar w:top="1134" w:right="1418" w:bottom="1134" w:left="1418" w:header="425"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D3" w:rsidRDefault="003A0DD3" w:rsidP="00B544CD">
      <w:r>
        <w:separator/>
      </w:r>
    </w:p>
    <w:p w:rsidR="003A0DD3" w:rsidRDefault="003A0DD3"/>
  </w:endnote>
  <w:endnote w:type="continuationSeparator" w:id="0">
    <w:p w:rsidR="003A0DD3" w:rsidRDefault="003A0DD3" w:rsidP="00B544CD">
      <w:r>
        <w:continuationSeparator/>
      </w:r>
    </w:p>
    <w:p w:rsidR="003A0DD3" w:rsidRDefault="003A0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venir Nex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venir Next Demi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Pr="004C2A02" w:rsidRDefault="008E7A6B">
    <w:pPr>
      <w:pStyle w:val="Fuzeile"/>
      <w:jc w:val="center"/>
      <w:rPr>
        <w:rFonts w:ascii="Arial" w:hAnsi="Arial" w:cs="Arial"/>
      </w:rPr>
    </w:pPr>
    <w:r w:rsidRPr="004C2A02">
      <w:rPr>
        <w:rFonts w:ascii="Arial" w:hAnsi="Arial" w:cs="Arial"/>
      </w:rPr>
      <w:fldChar w:fldCharType="begin"/>
    </w:r>
    <w:r w:rsidRPr="004C2A02">
      <w:rPr>
        <w:rFonts w:ascii="Arial" w:hAnsi="Arial" w:cs="Arial"/>
      </w:rPr>
      <w:instrText>PAGE   \* MERGEFORMAT</w:instrText>
    </w:r>
    <w:r w:rsidRPr="004C2A02">
      <w:rPr>
        <w:rFonts w:ascii="Arial" w:hAnsi="Arial" w:cs="Arial"/>
      </w:rPr>
      <w:fldChar w:fldCharType="separate"/>
    </w:r>
    <w:r w:rsidR="00896376">
      <w:rPr>
        <w:rFonts w:ascii="Arial" w:hAnsi="Arial" w:cs="Arial"/>
        <w:noProof/>
      </w:rPr>
      <w:t>1</w:t>
    </w:r>
    <w:r w:rsidRPr="004C2A02">
      <w:rPr>
        <w:rFonts w:ascii="Arial" w:hAnsi="Arial" w:cs="Arial"/>
      </w:rPr>
      <w:fldChar w:fldCharType="end"/>
    </w:r>
  </w:p>
  <w:p w:rsidR="008E7A6B" w:rsidRDefault="008E7A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Pr="00ED02EA" w:rsidRDefault="008E7A6B" w:rsidP="004C2A02">
    <w:pPr>
      <w:pStyle w:val="InterregSchriftgro"/>
      <w:rPr>
        <w:rFonts w:hAnsi="Arial" w:cs="Arial"/>
        <w:b w:val="0"/>
        <w:bCs w:val="0"/>
        <w:color w:val="7F7F7F"/>
        <w:sz w:val="22"/>
        <w:szCs w:val="20"/>
      </w:rPr>
    </w:pPr>
    <w:r>
      <w:rPr>
        <w:rFonts w:hAnsi="Arial" w:cs="Arial"/>
        <w:b w:val="0"/>
        <w:bCs w:val="0"/>
        <w:color w:val="7F7F7F"/>
        <w:sz w:val="22"/>
        <w:szCs w:val="20"/>
      </w:rPr>
      <w:t>Version 1 vom 10.11</w:t>
    </w:r>
    <w:r w:rsidRPr="00ED02EA">
      <w:rPr>
        <w:rFonts w:hAnsi="Arial" w:cs="Arial"/>
        <w:b w:val="0"/>
        <w:bCs w:val="0"/>
        <w:color w:val="7F7F7F"/>
        <w:sz w:val="22"/>
        <w:szCs w:val="20"/>
      </w:rPr>
      <w:t>.2015</w:t>
    </w:r>
  </w:p>
  <w:p w:rsidR="008E7A6B" w:rsidRPr="00ED02EA" w:rsidRDefault="008E7A6B" w:rsidP="004C2A02">
    <w:pPr>
      <w:pStyle w:val="InterregSchriftgro"/>
      <w:rPr>
        <w:rFonts w:hAnsi="Arial" w:cs="Arial"/>
        <w:b w:val="0"/>
        <w:bCs w:val="0"/>
        <w:color w:val="7F7F7F"/>
        <w:sz w:val="22"/>
        <w:szCs w:val="20"/>
      </w:rPr>
    </w:pPr>
    <w:r>
      <w:rPr>
        <w:rFonts w:hAnsi="Arial" w:cs="Arial"/>
        <w:b w:val="0"/>
        <w:bCs w:val="0"/>
        <w:color w:val="7F7F7F"/>
        <w:sz w:val="22"/>
        <w:szCs w:val="20"/>
      </w:rPr>
      <w:t>Version 1 vom 10.11</w:t>
    </w:r>
    <w:r w:rsidRPr="00ED02EA">
      <w:rPr>
        <w:rFonts w:hAnsi="Arial" w:cs="Arial"/>
        <w:b w:val="0"/>
        <w:bCs w:val="0"/>
        <w:color w:val="7F7F7F"/>
        <w:sz w:val="22"/>
        <w:szCs w:val="20"/>
      </w:rPr>
      <w:t>.2015</w:t>
    </w:r>
  </w:p>
  <w:p w:rsidR="008E7A6B" w:rsidRDefault="008E7A6B">
    <w:pPr>
      <w:pStyle w:val="Fuzeile"/>
    </w:pPr>
  </w:p>
  <w:p w:rsidR="008E7A6B" w:rsidRDefault="008E7A6B">
    <w:pPr>
      <w:pStyle w:val="Fuzeile"/>
    </w:pPr>
  </w:p>
  <w:p w:rsidR="008E7A6B" w:rsidRDefault="008E7A6B">
    <w:pPr>
      <w:pStyle w:val="Fuzeile"/>
    </w:pPr>
    <w:r w:rsidRPr="004C2A02">
      <w:t>Version 1 vom 10.11.2015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Pr="00ED02EA" w:rsidRDefault="008E7A6B" w:rsidP="004C2A02">
    <w:pPr>
      <w:pStyle w:val="InterregSchriftgro"/>
      <w:rPr>
        <w:rFonts w:hAnsi="Arial" w:cs="Arial"/>
        <w:b w:val="0"/>
        <w:bCs w:val="0"/>
        <w:color w:val="7F7F7F"/>
        <w:sz w:val="22"/>
        <w:szCs w:val="20"/>
      </w:rPr>
    </w:pPr>
    <w:r>
      <w:rPr>
        <w:rFonts w:hAnsi="Arial" w:cs="Arial"/>
        <w:b w:val="0"/>
        <w:bCs w:val="0"/>
        <w:color w:val="7F7F7F"/>
        <w:sz w:val="22"/>
        <w:szCs w:val="20"/>
      </w:rPr>
      <w:t>Version 1 vom 10.11</w:t>
    </w:r>
    <w:r w:rsidRPr="00ED02EA">
      <w:rPr>
        <w:rFonts w:hAnsi="Arial" w:cs="Arial"/>
        <w:b w:val="0"/>
        <w:bCs w:val="0"/>
        <w:color w:val="7F7F7F"/>
        <w:sz w:val="22"/>
        <w:szCs w:val="20"/>
      </w:rPr>
      <w:t>.2015</w:t>
    </w:r>
  </w:p>
  <w:p w:rsidR="008E7A6B" w:rsidRPr="00ED02EA" w:rsidRDefault="008E7A6B" w:rsidP="004C2A02">
    <w:pPr>
      <w:pStyle w:val="InterregSchriftgro"/>
      <w:rPr>
        <w:rFonts w:hAnsi="Arial" w:cs="Arial"/>
        <w:b w:val="0"/>
        <w:bCs w:val="0"/>
        <w:color w:val="7F7F7F"/>
        <w:sz w:val="22"/>
        <w:szCs w:val="20"/>
      </w:rPr>
    </w:pPr>
    <w:r>
      <w:rPr>
        <w:rFonts w:hAnsi="Arial" w:cs="Arial"/>
        <w:b w:val="0"/>
        <w:bCs w:val="0"/>
        <w:color w:val="7F7F7F"/>
        <w:sz w:val="22"/>
        <w:szCs w:val="20"/>
      </w:rPr>
      <w:t>Version 1 vom 10.11</w:t>
    </w:r>
    <w:r w:rsidRPr="00ED02EA">
      <w:rPr>
        <w:rFonts w:hAnsi="Arial" w:cs="Arial"/>
        <w:b w:val="0"/>
        <w:bCs w:val="0"/>
        <w:color w:val="7F7F7F"/>
        <w:sz w:val="22"/>
        <w:szCs w:val="20"/>
      </w:rPr>
      <w:t>.2015</w:t>
    </w:r>
  </w:p>
  <w:p w:rsidR="008E7A6B" w:rsidRDefault="008E7A6B">
    <w:pPr>
      <w:pStyle w:val="Fuzeile"/>
    </w:pPr>
  </w:p>
  <w:p w:rsidR="008E7A6B" w:rsidRDefault="008E7A6B">
    <w:pPr>
      <w:pStyle w:val="Fuzeile"/>
    </w:pPr>
  </w:p>
  <w:p w:rsidR="008E7A6B" w:rsidRDefault="008E7A6B">
    <w:pPr>
      <w:pStyle w:val="Fuzeile"/>
    </w:pPr>
    <w:r w:rsidRPr="004C2A02">
      <w:t>Version 1 vom 10.11.2015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Default="008E7A6B">
    <w:pPr>
      <w:pStyle w:val="footer"/>
      <w:tabs>
        <w:tab w:val="clear" w:pos="9072"/>
        <w:tab w:val="right" w:pos="9044"/>
      </w:tabs>
      <w:jc w:val="right"/>
      <w:rPr>
        <w:rFonts w:ascii="Times New Roman" w:hAnsi="Times New Roman" w:cs="Times New Roman"/>
        <w:color w:val="auto"/>
        <w:sz w:val="20"/>
        <w:szCs w:val="20"/>
        <w:lang/>
      </w:rPr>
    </w:pPr>
    <w:r>
      <w:rPr>
        <w:rFonts w:ascii="Avenir Next" w:eastAsia="Avenir Next" w:hAnsi="Avenir Next" w:cs="Avenir Next"/>
        <w:sz w:val="20"/>
        <w:szCs w:val="20"/>
      </w:rPr>
      <w:fldChar w:fldCharType="begin"/>
    </w:r>
    <w:r>
      <w:rPr>
        <w:rFonts w:ascii="Avenir Next" w:eastAsia="Avenir Next" w:hAnsi="Avenir Next" w:cs="Avenir Next"/>
        <w:sz w:val="20"/>
        <w:szCs w:val="20"/>
      </w:rPr>
      <w:instrText xml:space="preserve"> PAGE </w:instrText>
    </w:r>
    <w:r>
      <w:rPr>
        <w:rFonts w:ascii="Avenir Next" w:eastAsia="Avenir Next" w:hAnsi="Avenir Next" w:cs="Avenir Next"/>
        <w:sz w:val="20"/>
        <w:szCs w:val="20"/>
      </w:rPr>
      <w:fldChar w:fldCharType="separate"/>
    </w:r>
    <w:r>
      <w:rPr>
        <w:rFonts w:ascii="Avenir Next" w:eastAsia="Avenir Next" w:hAnsi="Avenir Next" w:cs="Avenir Next"/>
        <w:sz w:val="20"/>
        <w:szCs w:val="20"/>
      </w:rPr>
      <w:t>5</w:t>
    </w:r>
    <w:r>
      <w:rPr>
        <w:rFonts w:ascii="Avenir Next" w:eastAsia="Avenir Next" w:hAnsi="Avenir Next" w:cs="Avenir Next"/>
        <w:sz w:val="20"/>
        <w:szCs w:val="20"/>
      </w:rPr>
      <w:fldChar w:fldCharType="end"/>
    </w:r>
  </w:p>
  <w:p w:rsidR="003A0DD3" w:rsidRDefault="008E7A6B">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D3" w:rsidRDefault="003A0DD3" w:rsidP="00B544CD">
      <w:r>
        <w:separator/>
      </w:r>
    </w:p>
    <w:p w:rsidR="003A0DD3" w:rsidRDefault="003A0DD3"/>
  </w:footnote>
  <w:footnote w:type="continuationSeparator" w:id="0">
    <w:p w:rsidR="003A0DD3" w:rsidRDefault="003A0DD3" w:rsidP="00B544CD">
      <w:r>
        <w:continuationSeparator/>
      </w:r>
    </w:p>
    <w:p w:rsidR="003A0DD3" w:rsidRDefault="003A0DD3"/>
  </w:footnote>
  <w:footnote w:id="1">
    <w:p w:rsidR="008E7A6B" w:rsidRPr="00164CC2" w:rsidRDefault="008E7A6B" w:rsidP="00BE4C8E">
      <w:pPr>
        <w:pStyle w:val="Funotentext"/>
        <w:rPr>
          <w:rFonts w:ascii="Arial" w:hAnsi="Arial" w:cs="Arial"/>
        </w:rPr>
      </w:pPr>
      <w:r w:rsidRPr="00164CC2">
        <w:rPr>
          <w:rStyle w:val="Funotenzeichen"/>
          <w:rFonts w:ascii="Arial" w:hAnsi="Arial" w:cs="Arial"/>
        </w:rPr>
        <w:footnoteRef/>
      </w:r>
      <w:r w:rsidRPr="00164CC2">
        <w:rPr>
          <w:rFonts w:ascii="Arial" w:hAnsi="Arial" w:cs="Arial"/>
        </w:rPr>
        <w:t xml:space="preserve"> Vertragspartner im Sinne dieser Vereinbarung sind einerseits der Lead-Partner und andererseits die weit</w:t>
      </w:r>
      <w:r w:rsidRPr="00164CC2">
        <w:rPr>
          <w:rFonts w:ascii="Arial" w:hAnsi="Arial" w:cs="Arial"/>
        </w:rPr>
        <w:t>e</w:t>
      </w:r>
      <w:r w:rsidRPr="00164CC2">
        <w:rPr>
          <w:rFonts w:ascii="Arial" w:hAnsi="Arial" w:cs="Arial"/>
        </w:rPr>
        <w:t>ren Projektpartner.</w:t>
      </w:r>
    </w:p>
  </w:footnote>
  <w:footnote w:id="2">
    <w:p w:rsidR="008E7A6B" w:rsidRPr="00164CC2" w:rsidRDefault="008E7A6B" w:rsidP="00BE4C8E">
      <w:pPr>
        <w:pStyle w:val="Funotentext"/>
        <w:jc w:val="both"/>
        <w:rPr>
          <w:rFonts w:ascii="Arial" w:hAnsi="Arial" w:cs="Arial"/>
        </w:rPr>
      </w:pPr>
      <w:r w:rsidRPr="00164CC2">
        <w:rPr>
          <w:rStyle w:val="Funotenzeichen"/>
          <w:rFonts w:ascii="Arial" w:hAnsi="Arial" w:cs="Arial"/>
        </w:rPr>
        <w:footnoteRef/>
      </w:r>
      <w:r w:rsidRPr="00164CC2">
        <w:rPr>
          <w:rFonts w:ascii="Arial" w:hAnsi="Arial" w:cs="Arial"/>
        </w:rPr>
        <w:t xml:space="preserve"> Die Programmbehörden umfassen neben dem Gemeinsamen Interreg-Sekretariat (GS) die nation</w:t>
      </w:r>
      <w:r w:rsidRPr="00164CC2">
        <w:rPr>
          <w:rFonts w:ascii="Arial" w:hAnsi="Arial" w:cs="Arial"/>
        </w:rPr>
        <w:t>a</w:t>
      </w:r>
      <w:r w:rsidRPr="00164CC2">
        <w:rPr>
          <w:rFonts w:ascii="Arial" w:hAnsi="Arial" w:cs="Arial"/>
        </w:rPr>
        <w:t>len Behörden der Programmpartner, die Prüfbehörden der beteiligten Staaten sowie die EU-Behörden. Insbeso</w:t>
      </w:r>
      <w:r w:rsidRPr="00164CC2">
        <w:rPr>
          <w:rFonts w:ascii="Arial" w:hAnsi="Arial" w:cs="Arial"/>
        </w:rPr>
        <w:t>n</w:t>
      </w:r>
      <w:r w:rsidRPr="00164CC2">
        <w:rPr>
          <w:rFonts w:ascii="Arial" w:hAnsi="Arial" w:cs="Arial"/>
        </w:rPr>
        <w:t>dere sind dies die Verwaltungs- und die Bescheinigungsbehörde, die nationalen Netzwerkstellen, die Finan</w:t>
      </w:r>
      <w:r w:rsidRPr="00164CC2">
        <w:rPr>
          <w:rFonts w:ascii="Arial" w:hAnsi="Arial" w:cs="Arial"/>
        </w:rPr>
        <w:t>z</w:t>
      </w:r>
      <w:r w:rsidRPr="00164CC2">
        <w:rPr>
          <w:rFonts w:ascii="Arial" w:hAnsi="Arial" w:cs="Arial"/>
        </w:rPr>
        <w:t>kontrolle des Kantons St. Gallen, die Eidgenössische Finanzkontrolle, die EU-Finanzkontrolle des Landes B</w:t>
      </w:r>
      <w:r w:rsidRPr="00164CC2">
        <w:rPr>
          <w:rFonts w:ascii="Arial" w:hAnsi="Arial" w:cs="Arial"/>
        </w:rPr>
        <w:t>a</w:t>
      </w:r>
      <w:r w:rsidRPr="00164CC2">
        <w:rPr>
          <w:rFonts w:ascii="Arial" w:hAnsi="Arial" w:cs="Arial"/>
        </w:rPr>
        <w:t>den-Württemberg und die Europäische Kommission.</w:t>
      </w:r>
    </w:p>
    <w:p w:rsidR="008E7A6B" w:rsidRDefault="008E7A6B" w:rsidP="00BE4C8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Pr="00FA3F66" w:rsidRDefault="008E7A6B">
    <w:pPr>
      <w:pStyle w:val="Kopfzeile"/>
      <w:rPr>
        <w:rFonts w:ascii="Helvetica" w:hAnsi="Helvetica"/>
        <w:sz w:val="24"/>
        <w:szCs w:val="24"/>
      </w:rPr>
    </w:pPr>
    <w:r w:rsidRPr="00FA3F66">
      <w:rPr>
        <w:rFonts w:ascii="Helvetica" w:hAnsi="Helvetica"/>
        <w:sz w:val="24"/>
        <w:szCs w:val="24"/>
      </w:rPr>
      <w:t>RD 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Default="008E7A6B">
    <w:pPr>
      <w:pStyle w:val="Kopf-undFuzeilen"/>
    </w:pPr>
  </w:p>
  <w:p w:rsidR="008E7A6B" w:rsidRDefault="008E7A6B" w:rsidP="00B544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B" w:rsidRDefault="008E7A6B">
    <w:pPr>
      <w:pStyle w:val="Kopf-undFuzeilen"/>
    </w:pPr>
  </w:p>
  <w:p w:rsidR="008E7A6B" w:rsidRDefault="008E7A6B" w:rsidP="00B544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894EE872"/>
    <w:styleLink w:val="List0"/>
    <w:lvl w:ilvl="0">
      <w:start w:val="1"/>
      <w:numFmt w:val="upperRoman"/>
      <w:pStyle w:val="berschrift1"/>
      <w:lvlText w:val="%1."/>
      <w:lvlJc w:val="left"/>
      <w:pPr>
        <w:tabs>
          <w:tab w:val="num" w:pos="244"/>
        </w:tabs>
        <w:ind w:left="244" w:hanging="237"/>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1">
      <w:start w:val="1"/>
      <w:numFmt w:val="decimal"/>
      <w:lvlText w:val="%1.%2."/>
      <w:lvlJc w:val="left"/>
      <w:pPr>
        <w:tabs>
          <w:tab w:val="num" w:pos="977"/>
        </w:tabs>
        <w:ind w:left="977" w:hanging="617"/>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2">
      <w:start w:val="1"/>
      <w:numFmt w:val="decimal"/>
      <w:lvlText w:val="%1.%2.%3."/>
      <w:lvlJc w:val="left"/>
      <w:pPr>
        <w:tabs>
          <w:tab w:val="num" w:pos="977"/>
        </w:tabs>
        <w:ind w:left="977" w:hanging="617"/>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3">
      <w:start w:val="1"/>
      <w:numFmt w:val="decimal"/>
      <w:lvlText w:val="%1.%2.%3.%4."/>
      <w:lvlJc w:val="left"/>
      <w:pPr>
        <w:tabs>
          <w:tab w:val="num" w:pos="1286"/>
        </w:tabs>
        <w:ind w:left="1286" w:hanging="926"/>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4">
      <w:start w:val="1"/>
      <w:numFmt w:val="decimal"/>
      <w:lvlText w:val="%1.%2.%3.%4.%5."/>
      <w:lvlJc w:val="left"/>
      <w:pPr>
        <w:tabs>
          <w:tab w:val="num" w:pos="1286"/>
        </w:tabs>
        <w:ind w:left="1286" w:hanging="926"/>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5">
      <w:start w:val="1"/>
      <w:numFmt w:val="decimal"/>
      <w:lvlText w:val="%1.%2.%3.%4.%5.%6."/>
      <w:lvlJc w:val="left"/>
      <w:pPr>
        <w:tabs>
          <w:tab w:val="num" w:pos="1594"/>
        </w:tabs>
        <w:ind w:left="1594" w:hanging="1234"/>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6">
      <w:start w:val="1"/>
      <w:numFmt w:val="decimal"/>
      <w:lvlText w:val="%1.%2.%3.%4.%5.%6.%7."/>
      <w:lvlJc w:val="left"/>
      <w:pPr>
        <w:tabs>
          <w:tab w:val="num" w:pos="1594"/>
        </w:tabs>
        <w:ind w:left="1594" w:hanging="1234"/>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7">
      <w:start w:val="1"/>
      <w:numFmt w:val="decimal"/>
      <w:lvlText w:val="%1.%2.%3.%4.%5.%6.%7.%8."/>
      <w:lvlJc w:val="left"/>
      <w:pPr>
        <w:tabs>
          <w:tab w:val="num" w:pos="1903"/>
        </w:tabs>
        <w:ind w:left="1903" w:hanging="1543"/>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8">
      <w:start w:val="1"/>
      <w:numFmt w:val="decimal"/>
      <w:lvlText w:val="%1.%2.%3.%4.%5.%6.%7.%8.%9."/>
      <w:lvlJc w:val="left"/>
      <w:pPr>
        <w:tabs>
          <w:tab w:val="num" w:pos="2211"/>
        </w:tabs>
        <w:ind w:left="2211" w:hanging="1851"/>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abstractNum>
  <w:abstractNum w:abstractNumId="1" w15:restartNumberingAfterBreak="0">
    <w:nsid w:val="00000001"/>
    <w:multiLevelType w:val="multilevel"/>
    <w:tmpl w:val="894EE873"/>
    <w:styleLink w:val="ImportierterStil1"/>
    <w:lvl w:ilvl="0">
      <w:start w:val="1"/>
      <w:numFmt w:val="upperRoman"/>
      <w:lvlText w:val="%1."/>
      <w:lvlJc w:val="left"/>
      <w:pPr>
        <w:tabs>
          <w:tab w:val="num" w:pos="649"/>
        </w:tabs>
        <w:ind w:left="649" w:hanging="424"/>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1">
      <w:start w:val="1"/>
      <w:numFmt w:val="decimal"/>
      <w:lvlText w:val="%1.%2."/>
      <w:lvlJc w:val="left"/>
      <w:pPr>
        <w:tabs>
          <w:tab w:val="num" w:pos="977"/>
        </w:tabs>
        <w:ind w:left="977" w:hanging="617"/>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2">
      <w:start w:val="1"/>
      <w:numFmt w:val="decimal"/>
      <w:lvlText w:val="%1.%2.%3."/>
      <w:lvlJc w:val="left"/>
      <w:pPr>
        <w:tabs>
          <w:tab w:val="num" w:pos="977"/>
        </w:tabs>
        <w:ind w:left="977" w:hanging="617"/>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3">
      <w:start w:val="1"/>
      <w:numFmt w:val="decimal"/>
      <w:lvlText w:val="%1.%2.%3.%4."/>
      <w:lvlJc w:val="left"/>
      <w:pPr>
        <w:tabs>
          <w:tab w:val="num" w:pos="1286"/>
        </w:tabs>
        <w:ind w:left="1286" w:hanging="926"/>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4">
      <w:start w:val="1"/>
      <w:numFmt w:val="decimal"/>
      <w:lvlText w:val="%1.%2.%3.%4.%5."/>
      <w:lvlJc w:val="left"/>
      <w:pPr>
        <w:tabs>
          <w:tab w:val="num" w:pos="1286"/>
        </w:tabs>
        <w:ind w:left="1286" w:hanging="926"/>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5">
      <w:start w:val="1"/>
      <w:numFmt w:val="decimal"/>
      <w:lvlText w:val="%1.%2.%3.%4.%5.%6."/>
      <w:lvlJc w:val="left"/>
      <w:pPr>
        <w:tabs>
          <w:tab w:val="num" w:pos="1594"/>
        </w:tabs>
        <w:ind w:left="1594" w:hanging="1234"/>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6">
      <w:start w:val="1"/>
      <w:numFmt w:val="decimal"/>
      <w:lvlText w:val="%1.%2.%3.%4.%5.%6.%7."/>
      <w:lvlJc w:val="left"/>
      <w:pPr>
        <w:tabs>
          <w:tab w:val="num" w:pos="1594"/>
        </w:tabs>
        <w:ind w:left="1594" w:hanging="1234"/>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7">
      <w:start w:val="1"/>
      <w:numFmt w:val="decimal"/>
      <w:lvlText w:val="%1.%2.%3.%4.%5.%6.%7.%8."/>
      <w:lvlJc w:val="left"/>
      <w:pPr>
        <w:tabs>
          <w:tab w:val="num" w:pos="1903"/>
        </w:tabs>
        <w:ind w:left="1903" w:hanging="1543"/>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lvl w:ilvl="8">
      <w:start w:val="1"/>
      <w:numFmt w:val="decimal"/>
      <w:lvlText w:val="%1.%2.%3.%4.%5.%6.%7.%8.%9."/>
      <w:lvlJc w:val="left"/>
      <w:pPr>
        <w:tabs>
          <w:tab w:val="num" w:pos="2211"/>
        </w:tabs>
        <w:ind w:left="2211" w:hanging="1851"/>
      </w:pPr>
      <w:rPr>
        <w:rFonts w:ascii="Arial" w:eastAsia="Arial" w:hAnsi="Arial" w:cs="Arial" w:hint="default"/>
        <w:b/>
        <w:bCs/>
        <w:i w:val="0"/>
        <w:iCs w:val="0"/>
        <w:caps w:val="0"/>
        <w:smallCaps w:val="0"/>
        <w:strike w:val="0"/>
        <w:dstrike w:val="0"/>
        <w:color w:val="800080"/>
        <w:spacing w:val="0"/>
        <w:kern w:val="0"/>
        <w:position w:val="0"/>
        <w:sz w:val="24"/>
        <w:szCs w:val="24"/>
        <w:u w:val="none" w:color="800080"/>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styleLink w:val="List1"/>
    <w:lvl w:ilvl="0">
      <w:start w:val="1"/>
      <w:numFmt w:val="lowerLetter"/>
      <w:lvlText w:val="%1)"/>
      <w:lvlJc w:val="left"/>
      <w:pPr>
        <w:tabs>
          <w:tab w:val="num" w:pos="1004"/>
        </w:tabs>
        <w:ind w:left="1429" w:hanging="78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1664"/>
        </w:tabs>
        <w:ind w:left="208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395"/>
        </w:tabs>
        <w:ind w:left="2820" w:hanging="672"/>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104"/>
        </w:tabs>
        <w:ind w:left="352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824"/>
        </w:tabs>
        <w:ind w:left="424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4555"/>
        </w:tabs>
        <w:ind w:left="4980" w:hanging="672"/>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5264"/>
        </w:tabs>
        <w:ind w:left="568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5984"/>
        </w:tabs>
        <w:ind w:left="640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6715"/>
        </w:tabs>
        <w:ind w:left="7140" w:hanging="672"/>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4"/>
    <w:multiLevelType w:val="multilevel"/>
    <w:tmpl w:val="894EE876"/>
    <w:styleLink w:val="ImportierterStil7"/>
    <w:lvl w:ilvl="0">
      <w:start w:val="1"/>
      <w:numFmt w:val="lowerLetter"/>
      <w:lvlText w:val="%1)"/>
      <w:lvlJc w:val="left"/>
      <w:pPr>
        <w:tabs>
          <w:tab w:val="num" w:pos="944"/>
        </w:tabs>
        <w:ind w:left="136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1664"/>
        </w:tabs>
        <w:ind w:left="208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395"/>
        </w:tabs>
        <w:ind w:left="2820" w:hanging="672"/>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104"/>
        </w:tabs>
        <w:ind w:left="352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824"/>
        </w:tabs>
        <w:ind w:left="424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4555"/>
        </w:tabs>
        <w:ind w:left="4980" w:hanging="672"/>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5264"/>
        </w:tabs>
        <w:ind w:left="568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5984"/>
        </w:tabs>
        <w:ind w:left="6409" w:hanging="725"/>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6715"/>
        </w:tabs>
        <w:ind w:left="7140" w:hanging="672"/>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14:textOutline w14:w="0" w14:cap="rnd" w14:cmpd="sng" w14:algn="ctr">
          <w14:noFill/>
          <w14:prstDash w14:val="solid"/>
          <w14:bevel/>
        </w14:textOutline>
      </w:rPr>
    </w:lvl>
  </w:abstractNum>
  <w:abstractNum w:abstractNumId="4" w15:restartNumberingAfterBreak="0">
    <w:nsid w:val="00000006"/>
    <w:multiLevelType w:val="multilevel"/>
    <w:tmpl w:val="894EE872"/>
    <w:numStyleLink w:val="List0"/>
  </w:abstractNum>
  <w:abstractNum w:abstractNumId="5" w15:restartNumberingAfterBreak="0">
    <w:nsid w:val="00000007"/>
    <w:multiLevelType w:val="multilevel"/>
    <w:tmpl w:val="894EE879"/>
    <w:styleLink w:val="List2"/>
    <w:lvl w:ilvl="0">
      <w:start w:val="1"/>
      <w:numFmt w:val="lowerLetter"/>
      <w:lvlText w:val="%1)"/>
      <w:lvlJc w:val="left"/>
      <w:pPr>
        <w:tabs>
          <w:tab w:val="num" w:pos="567"/>
        </w:tabs>
        <w:ind w:left="567" w:hanging="360"/>
      </w:pPr>
      <w:rPr>
        <w:rFonts w:ascii="Avenir Next" w:eastAsia="Avenir Next" w:hAnsi="Avenir Next" w:cs="Avenir Next" w:hint="default"/>
        <w:position w:val="0"/>
      </w:rPr>
    </w:lvl>
    <w:lvl w:ilvl="1">
      <w:start w:val="1"/>
      <w:numFmt w:val="lowerLetter"/>
      <w:lvlText w:val="%2."/>
      <w:lvlJc w:val="left"/>
      <w:pPr>
        <w:tabs>
          <w:tab w:val="num" w:pos="1380"/>
        </w:tabs>
        <w:ind w:left="1380" w:hanging="300"/>
      </w:pPr>
      <w:rPr>
        <w:rFonts w:ascii="Avenir Next" w:eastAsia="Avenir Next" w:hAnsi="Avenir Next" w:cs="Avenir Next" w:hint="default"/>
        <w:position w:val="0"/>
      </w:rPr>
    </w:lvl>
    <w:lvl w:ilvl="2">
      <w:start w:val="1"/>
      <w:numFmt w:val="lowerRoman"/>
      <w:lvlText w:val="%3."/>
      <w:lvlJc w:val="left"/>
      <w:pPr>
        <w:tabs>
          <w:tab w:val="num" w:pos="2111"/>
        </w:tabs>
        <w:ind w:left="2111" w:hanging="247"/>
      </w:pPr>
      <w:rPr>
        <w:rFonts w:ascii="Avenir Next" w:eastAsia="Avenir Next" w:hAnsi="Avenir Next" w:cs="Avenir Next" w:hint="default"/>
        <w:position w:val="0"/>
      </w:rPr>
    </w:lvl>
    <w:lvl w:ilvl="3">
      <w:start w:val="1"/>
      <w:numFmt w:val="decimal"/>
      <w:lvlText w:val="%4."/>
      <w:lvlJc w:val="left"/>
      <w:pPr>
        <w:tabs>
          <w:tab w:val="num" w:pos="2820"/>
        </w:tabs>
        <w:ind w:left="2820" w:hanging="300"/>
      </w:pPr>
      <w:rPr>
        <w:rFonts w:ascii="Avenir Next" w:eastAsia="Avenir Next" w:hAnsi="Avenir Next" w:cs="Avenir Next" w:hint="default"/>
        <w:position w:val="0"/>
      </w:rPr>
    </w:lvl>
    <w:lvl w:ilvl="4">
      <w:start w:val="1"/>
      <w:numFmt w:val="lowerLetter"/>
      <w:lvlText w:val="%5."/>
      <w:lvlJc w:val="left"/>
      <w:pPr>
        <w:tabs>
          <w:tab w:val="num" w:pos="3540"/>
        </w:tabs>
        <w:ind w:left="3540" w:hanging="300"/>
      </w:pPr>
      <w:rPr>
        <w:rFonts w:ascii="Avenir Next" w:eastAsia="Avenir Next" w:hAnsi="Avenir Next" w:cs="Avenir Next" w:hint="default"/>
        <w:position w:val="0"/>
      </w:rPr>
    </w:lvl>
    <w:lvl w:ilvl="5">
      <w:start w:val="1"/>
      <w:numFmt w:val="lowerRoman"/>
      <w:lvlText w:val="%6."/>
      <w:lvlJc w:val="left"/>
      <w:pPr>
        <w:tabs>
          <w:tab w:val="num" w:pos="4271"/>
        </w:tabs>
        <w:ind w:left="4271" w:hanging="247"/>
      </w:pPr>
      <w:rPr>
        <w:rFonts w:ascii="Avenir Next" w:eastAsia="Avenir Next" w:hAnsi="Avenir Next" w:cs="Avenir Next" w:hint="default"/>
        <w:position w:val="0"/>
      </w:rPr>
    </w:lvl>
    <w:lvl w:ilvl="6">
      <w:start w:val="1"/>
      <w:numFmt w:val="decimal"/>
      <w:lvlText w:val="%7."/>
      <w:lvlJc w:val="left"/>
      <w:pPr>
        <w:tabs>
          <w:tab w:val="num" w:pos="4980"/>
        </w:tabs>
        <w:ind w:left="4980" w:hanging="300"/>
      </w:pPr>
      <w:rPr>
        <w:rFonts w:ascii="Avenir Next" w:eastAsia="Avenir Next" w:hAnsi="Avenir Next" w:cs="Avenir Next" w:hint="default"/>
        <w:position w:val="0"/>
      </w:rPr>
    </w:lvl>
    <w:lvl w:ilvl="7">
      <w:start w:val="1"/>
      <w:numFmt w:val="lowerLetter"/>
      <w:lvlText w:val="%8."/>
      <w:lvlJc w:val="left"/>
      <w:pPr>
        <w:tabs>
          <w:tab w:val="num" w:pos="5700"/>
        </w:tabs>
        <w:ind w:left="5700" w:hanging="300"/>
      </w:pPr>
      <w:rPr>
        <w:rFonts w:ascii="Avenir Next" w:eastAsia="Avenir Next" w:hAnsi="Avenir Next" w:cs="Avenir Next" w:hint="default"/>
        <w:position w:val="0"/>
      </w:rPr>
    </w:lvl>
    <w:lvl w:ilvl="8">
      <w:start w:val="1"/>
      <w:numFmt w:val="lowerRoman"/>
      <w:lvlText w:val="%9."/>
      <w:lvlJc w:val="left"/>
      <w:pPr>
        <w:tabs>
          <w:tab w:val="num" w:pos="6431"/>
        </w:tabs>
        <w:ind w:left="6431" w:hanging="247"/>
      </w:pPr>
      <w:rPr>
        <w:rFonts w:ascii="Avenir Next" w:eastAsia="Avenir Next" w:hAnsi="Avenir Next" w:cs="Avenir Next" w:hint="default"/>
        <w:position w:val="0"/>
      </w:rPr>
    </w:lvl>
  </w:abstractNum>
  <w:abstractNum w:abstractNumId="6" w15:restartNumberingAfterBreak="0">
    <w:nsid w:val="00000008"/>
    <w:multiLevelType w:val="multilevel"/>
    <w:tmpl w:val="894EE87A"/>
    <w:styleLink w:val="ImportierterStil4"/>
    <w:lvl w:ilvl="0">
      <w:start w:val="1"/>
      <w:numFmt w:val="lowerLetter"/>
      <w:lvlText w:val="%1)"/>
      <w:lvlJc w:val="left"/>
      <w:pPr>
        <w:tabs>
          <w:tab w:val="num" w:pos="660"/>
        </w:tabs>
        <w:ind w:left="66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abstractNum>
  <w:abstractNum w:abstractNumId="7" w15:restartNumberingAfterBreak="0">
    <w:nsid w:val="0000000A"/>
    <w:multiLevelType w:val="multilevel"/>
    <w:tmpl w:val="894EE87C"/>
    <w:styleLink w:val="List3"/>
    <w:lvl w:ilvl="0">
      <w:start w:val="1"/>
      <w:numFmt w:val="bullet"/>
      <w:lvlText w:val="•"/>
      <w:lvlJc w:val="left"/>
      <w:pPr>
        <w:tabs>
          <w:tab w:val="num" w:pos="567"/>
        </w:tabs>
        <w:ind w:left="567" w:hanging="567"/>
      </w:pPr>
      <w:rPr>
        <w:rFonts w:ascii="Avenir Next" w:eastAsia="Avenir Next" w:hAnsi="Avenir Next" w:cs="Avenir Next" w:hint="default"/>
        <w:position w:val="0"/>
      </w:rPr>
    </w:lvl>
    <w:lvl w:ilvl="1">
      <w:start w:val="1"/>
      <w:numFmt w:val="bullet"/>
      <w:lvlText w:val="o"/>
      <w:lvlJc w:val="left"/>
      <w:pPr>
        <w:tabs>
          <w:tab w:val="num" w:pos="1380"/>
        </w:tabs>
        <w:ind w:left="1380" w:hanging="300"/>
      </w:pPr>
      <w:rPr>
        <w:rFonts w:ascii="Avenir Next" w:eastAsia="Avenir Next" w:hAnsi="Avenir Next" w:cs="Avenir Next" w:hint="default"/>
        <w:position w:val="0"/>
      </w:rPr>
    </w:lvl>
    <w:lvl w:ilvl="2">
      <w:start w:val="1"/>
      <w:numFmt w:val="bullet"/>
      <w:lvlText w:val="▪"/>
      <w:lvlJc w:val="left"/>
      <w:pPr>
        <w:tabs>
          <w:tab w:val="num" w:pos="2100"/>
        </w:tabs>
        <w:ind w:left="2100" w:hanging="300"/>
      </w:pPr>
      <w:rPr>
        <w:rFonts w:ascii="Avenir Next" w:eastAsia="Avenir Next" w:hAnsi="Avenir Next" w:cs="Avenir Next" w:hint="default"/>
        <w:position w:val="0"/>
      </w:rPr>
    </w:lvl>
    <w:lvl w:ilvl="3">
      <w:start w:val="1"/>
      <w:numFmt w:val="bullet"/>
      <w:lvlText w:val="•"/>
      <w:lvlJc w:val="left"/>
      <w:pPr>
        <w:tabs>
          <w:tab w:val="num" w:pos="2820"/>
        </w:tabs>
        <w:ind w:left="2820" w:hanging="300"/>
      </w:pPr>
      <w:rPr>
        <w:rFonts w:ascii="Avenir Next" w:eastAsia="Avenir Next" w:hAnsi="Avenir Next" w:cs="Avenir Next" w:hint="default"/>
        <w:position w:val="0"/>
      </w:rPr>
    </w:lvl>
    <w:lvl w:ilvl="4">
      <w:start w:val="1"/>
      <w:numFmt w:val="bullet"/>
      <w:lvlText w:val="o"/>
      <w:lvlJc w:val="left"/>
      <w:pPr>
        <w:tabs>
          <w:tab w:val="num" w:pos="3540"/>
        </w:tabs>
        <w:ind w:left="3540" w:hanging="300"/>
      </w:pPr>
      <w:rPr>
        <w:rFonts w:ascii="Avenir Next" w:eastAsia="Avenir Next" w:hAnsi="Avenir Next" w:cs="Avenir Next" w:hint="default"/>
        <w:position w:val="0"/>
      </w:rPr>
    </w:lvl>
    <w:lvl w:ilvl="5">
      <w:start w:val="1"/>
      <w:numFmt w:val="bullet"/>
      <w:lvlText w:val="▪"/>
      <w:lvlJc w:val="left"/>
      <w:pPr>
        <w:tabs>
          <w:tab w:val="num" w:pos="4260"/>
        </w:tabs>
        <w:ind w:left="4260" w:hanging="300"/>
      </w:pPr>
      <w:rPr>
        <w:rFonts w:ascii="Avenir Next" w:eastAsia="Avenir Next" w:hAnsi="Avenir Next" w:cs="Avenir Next" w:hint="default"/>
        <w:position w:val="0"/>
      </w:rPr>
    </w:lvl>
    <w:lvl w:ilvl="6">
      <w:start w:val="1"/>
      <w:numFmt w:val="bullet"/>
      <w:lvlText w:val="•"/>
      <w:lvlJc w:val="left"/>
      <w:pPr>
        <w:tabs>
          <w:tab w:val="num" w:pos="4980"/>
        </w:tabs>
        <w:ind w:left="4980" w:hanging="300"/>
      </w:pPr>
      <w:rPr>
        <w:rFonts w:ascii="Avenir Next" w:eastAsia="Avenir Next" w:hAnsi="Avenir Next" w:cs="Avenir Next" w:hint="default"/>
        <w:position w:val="0"/>
      </w:rPr>
    </w:lvl>
    <w:lvl w:ilvl="7">
      <w:start w:val="1"/>
      <w:numFmt w:val="bullet"/>
      <w:lvlText w:val="o"/>
      <w:lvlJc w:val="left"/>
      <w:pPr>
        <w:tabs>
          <w:tab w:val="num" w:pos="5700"/>
        </w:tabs>
        <w:ind w:left="5700" w:hanging="300"/>
      </w:pPr>
      <w:rPr>
        <w:rFonts w:ascii="Avenir Next" w:eastAsia="Avenir Next" w:hAnsi="Avenir Next" w:cs="Avenir Next" w:hint="default"/>
        <w:position w:val="0"/>
      </w:rPr>
    </w:lvl>
    <w:lvl w:ilvl="8">
      <w:start w:val="1"/>
      <w:numFmt w:val="bullet"/>
      <w:lvlText w:val="▪"/>
      <w:lvlJc w:val="left"/>
      <w:pPr>
        <w:tabs>
          <w:tab w:val="num" w:pos="6420"/>
        </w:tabs>
        <w:ind w:left="6420" w:hanging="300"/>
      </w:pPr>
      <w:rPr>
        <w:rFonts w:ascii="Avenir Next" w:eastAsia="Avenir Next" w:hAnsi="Avenir Next" w:cs="Avenir Next" w:hint="default"/>
        <w:position w:val="0"/>
      </w:rPr>
    </w:lvl>
  </w:abstractNum>
  <w:abstractNum w:abstractNumId="8" w15:restartNumberingAfterBreak="0">
    <w:nsid w:val="0000000B"/>
    <w:multiLevelType w:val="multilevel"/>
    <w:tmpl w:val="894EE87D"/>
    <w:styleLink w:val="ImportierterStil5"/>
    <w:lvl w:ilvl="0">
      <w:start w:val="1"/>
      <w:numFmt w:val="bullet"/>
      <w:lvlText w:val="•"/>
      <w:lvlJc w:val="left"/>
      <w:pPr>
        <w:tabs>
          <w:tab w:val="num" w:pos="660"/>
        </w:tabs>
        <w:ind w:left="66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abstractNum>
  <w:abstractNum w:abstractNumId="9" w15:restartNumberingAfterBreak="0">
    <w:nsid w:val="00000012"/>
    <w:multiLevelType w:val="multilevel"/>
    <w:tmpl w:val="894EE884"/>
    <w:styleLink w:val="List4"/>
    <w:lvl w:ilvl="0">
      <w:start w:val="1"/>
      <w:numFmt w:val="bullet"/>
      <w:lvlText w:val="•"/>
      <w:lvlJc w:val="left"/>
      <w:pPr>
        <w:tabs>
          <w:tab w:val="num" w:pos="567"/>
        </w:tabs>
        <w:ind w:left="567" w:hanging="567"/>
      </w:pPr>
      <w:rPr>
        <w:rFonts w:ascii="Avenir Next" w:eastAsia="Avenir Next" w:hAnsi="Avenir Next" w:cs="Avenir Next" w:hint="default"/>
        <w:position w:val="0"/>
      </w:rPr>
    </w:lvl>
    <w:lvl w:ilvl="1">
      <w:start w:val="1"/>
      <w:numFmt w:val="bullet"/>
      <w:lvlText w:val="o"/>
      <w:lvlJc w:val="left"/>
      <w:pPr>
        <w:tabs>
          <w:tab w:val="num" w:pos="1729"/>
        </w:tabs>
        <w:ind w:left="1729" w:hanging="300"/>
      </w:pPr>
      <w:rPr>
        <w:rFonts w:ascii="Avenir Next" w:eastAsia="Avenir Next" w:hAnsi="Avenir Next" w:cs="Avenir Next" w:hint="default"/>
        <w:position w:val="0"/>
      </w:rPr>
    </w:lvl>
    <w:lvl w:ilvl="2">
      <w:start w:val="1"/>
      <w:numFmt w:val="bullet"/>
      <w:lvlText w:val="▪"/>
      <w:lvlJc w:val="left"/>
      <w:pPr>
        <w:tabs>
          <w:tab w:val="num" w:pos="2449"/>
        </w:tabs>
        <w:ind w:left="2449" w:hanging="300"/>
      </w:pPr>
      <w:rPr>
        <w:rFonts w:ascii="Avenir Next" w:eastAsia="Avenir Next" w:hAnsi="Avenir Next" w:cs="Avenir Next" w:hint="default"/>
        <w:position w:val="0"/>
      </w:rPr>
    </w:lvl>
    <w:lvl w:ilvl="3">
      <w:start w:val="1"/>
      <w:numFmt w:val="bullet"/>
      <w:lvlText w:val="•"/>
      <w:lvlJc w:val="left"/>
      <w:pPr>
        <w:tabs>
          <w:tab w:val="num" w:pos="3169"/>
        </w:tabs>
        <w:ind w:left="3169" w:hanging="300"/>
      </w:pPr>
      <w:rPr>
        <w:rFonts w:ascii="Avenir Next" w:eastAsia="Avenir Next" w:hAnsi="Avenir Next" w:cs="Avenir Next" w:hint="default"/>
        <w:position w:val="0"/>
      </w:rPr>
    </w:lvl>
    <w:lvl w:ilvl="4">
      <w:start w:val="1"/>
      <w:numFmt w:val="bullet"/>
      <w:lvlText w:val="o"/>
      <w:lvlJc w:val="left"/>
      <w:pPr>
        <w:tabs>
          <w:tab w:val="num" w:pos="3889"/>
        </w:tabs>
        <w:ind w:left="3889" w:hanging="300"/>
      </w:pPr>
      <w:rPr>
        <w:rFonts w:ascii="Avenir Next" w:eastAsia="Avenir Next" w:hAnsi="Avenir Next" w:cs="Avenir Next" w:hint="default"/>
        <w:position w:val="0"/>
      </w:rPr>
    </w:lvl>
    <w:lvl w:ilvl="5">
      <w:start w:val="1"/>
      <w:numFmt w:val="bullet"/>
      <w:lvlText w:val="▪"/>
      <w:lvlJc w:val="left"/>
      <w:pPr>
        <w:tabs>
          <w:tab w:val="num" w:pos="4609"/>
        </w:tabs>
        <w:ind w:left="4609" w:hanging="300"/>
      </w:pPr>
      <w:rPr>
        <w:rFonts w:ascii="Avenir Next" w:eastAsia="Avenir Next" w:hAnsi="Avenir Next" w:cs="Avenir Next" w:hint="default"/>
        <w:position w:val="0"/>
      </w:rPr>
    </w:lvl>
    <w:lvl w:ilvl="6">
      <w:start w:val="1"/>
      <w:numFmt w:val="bullet"/>
      <w:lvlText w:val="•"/>
      <w:lvlJc w:val="left"/>
      <w:pPr>
        <w:tabs>
          <w:tab w:val="num" w:pos="5329"/>
        </w:tabs>
        <w:ind w:left="5329" w:hanging="300"/>
      </w:pPr>
      <w:rPr>
        <w:rFonts w:ascii="Avenir Next" w:eastAsia="Avenir Next" w:hAnsi="Avenir Next" w:cs="Avenir Next" w:hint="default"/>
        <w:position w:val="0"/>
      </w:rPr>
    </w:lvl>
    <w:lvl w:ilvl="7">
      <w:start w:val="1"/>
      <w:numFmt w:val="bullet"/>
      <w:lvlText w:val="o"/>
      <w:lvlJc w:val="left"/>
      <w:pPr>
        <w:tabs>
          <w:tab w:val="num" w:pos="6049"/>
        </w:tabs>
        <w:ind w:left="6049" w:hanging="300"/>
      </w:pPr>
      <w:rPr>
        <w:rFonts w:ascii="Avenir Next" w:eastAsia="Avenir Next" w:hAnsi="Avenir Next" w:cs="Avenir Next" w:hint="default"/>
        <w:position w:val="0"/>
      </w:rPr>
    </w:lvl>
    <w:lvl w:ilvl="8">
      <w:start w:val="1"/>
      <w:numFmt w:val="bullet"/>
      <w:lvlText w:val="▪"/>
      <w:lvlJc w:val="left"/>
      <w:pPr>
        <w:tabs>
          <w:tab w:val="num" w:pos="6769"/>
        </w:tabs>
        <w:ind w:left="6769" w:hanging="300"/>
      </w:pPr>
      <w:rPr>
        <w:rFonts w:ascii="Avenir Next" w:eastAsia="Avenir Next" w:hAnsi="Avenir Next" w:cs="Avenir Next" w:hint="default"/>
        <w:position w:val="0"/>
      </w:rPr>
    </w:lvl>
  </w:abstractNum>
  <w:abstractNum w:abstractNumId="10" w15:restartNumberingAfterBreak="0">
    <w:nsid w:val="00000013"/>
    <w:multiLevelType w:val="multilevel"/>
    <w:tmpl w:val="894EE885"/>
    <w:styleLink w:val="ImportierterStil6"/>
    <w:lvl w:ilvl="0">
      <w:start w:val="1"/>
      <w:numFmt w:val="bullet"/>
      <w:lvlText w:val="•"/>
      <w:lvlJc w:val="left"/>
      <w:pPr>
        <w:tabs>
          <w:tab w:val="num" w:pos="1009"/>
        </w:tabs>
        <w:ind w:left="100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1">
      <w:start w:val="1"/>
      <w:numFmt w:val="bullet"/>
      <w:lvlText w:val="o"/>
      <w:lvlJc w:val="left"/>
      <w:pPr>
        <w:tabs>
          <w:tab w:val="num" w:pos="1729"/>
        </w:tabs>
        <w:ind w:left="172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2">
      <w:start w:val="1"/>
      <w:numFmt w:val="bullet"/>
      <w:lvlText w:val="▪"/>
      <w:lvlJc w:val="left"/>
      <w:pPr>
        <w:tabs>
          <w:tab w:val="num" w:pos="2449"/>
        </w:tabs>
        <w:ind w:left="244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3">
      <w:start w:val="1"/>
      <w:numFmt w:val="bullet"/>
      <w:lvlText w:val="•"/>
      <w:lvlJc w:val="left"/>
      <w:pPr>
        <w:tabs>
          <w:tab w:val="num" w:pos="3169"/>
        </w:tabs>
        <w:ind w:left="316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4">
      <w:start w:val="1"/>
      <w:numFmt w:val="bullet"/>
      <w:lvlText w:val="o"/>
      <w:lvlJc w:val="left"/>
      <w:pPr>
        <w:tabs>
          <w:tab w:val="num" w:pos="3889"/>
        </w:tabs>
        <w:ind w:left="388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5">
      <w:start w:val="1"/>
      <w:numFmt w:val="bullet"/>
      <w:lvlText w:val="▪"/>
      <w:lvlJc w:val="left"/>
      <w:pPr>
        <w:tabs>
          <w:tab w:val="num" w:pos="4609"/>
        </w:tabs>
        <w:ind w:left="460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6">
      <w:start w:val="1"/>
      <w:numFmt w:val="bullet"/>
      <w:lvlText w:val="•"/>
      <w:lvlJc w:val="left"/>
      <w:pPr>
        <w:tabs>
          <w:tab w:val="num" w:pos="5329"/>
        </w:tabs>
        <w:ind w:left="532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7">
      <w:start w:val="1"/>
      <w:numFmt w:val="bullet"/>
      <w:lvlText w:val="o"/>
      <w:lvlJc w:val="left"/>
      <w:pPr>
        <w:tabs>
          <w:tab w:val="num" w:pos="6049"/>
        </w:tabs>
        <w:ind w:left="604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8">
      <w:start w:val="1"/>
      <w:numFmt w:val="bullet"/>
      <w:lvlText w:val="▪"/>
      <w:lvlJc w:val="left"/>
      <w:pPr>
        <w:tabs>
          <w:tab w:val="num" w:pos="6769"/>
        </w:tabs>
        <w:ind w:left="6769"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abstractNum>
  <w:abstractNum w:abstractNumId="11" w15:restartNumberingAfterBreak="0">
    <w:nsid w:val="00000020"/>
    <w:multiLevelType w:val="multilevel"/>
    <w:tmpl w:val="894EE892"/>
    <w:styleLink w:val="List5"/>
    <w:lvl w:ilvl="0">
      <w:start w:val="1"/>
      <w:numFmt w:val="bullet"/>
      <w:lvlText w:val="•"/>
      <w:lvlJc w:val="left"/>
      <w:rPr>
        <w:rFonts w:hint="default"/>
        <w:b/>
        <w:bCs/>
        <w:position w:val="0"/>
      </w:rPr>
    </w:lvl>
    <w:lvl w:ilvl="1">
      <w:start w:val="1"/>
      <w:numFmt w:val="bullet"/>
      <w:lvlText w:val="o"/>
      <w:lvlJc w:val="left"/>
      <w:rPr>
        <w:rFonts w:hint="default"/>
        <w:b/>
        <w:bCs/>
        <w:position w:val="0"/>
      </w:rPr>
    </w:lvl>
    <w:lvl w:ilvl="2">
      <w:start w:val="1"/>
      <w:numFmt w:val="bullet"/>
      <w:lvlText w:val="▪"/>
      <w:lvlJc w:val="left"/>
      <w:rPr>
        <w:rFonts w:hint="default"/>
        <w:b/>
        <w:bCs/>
        <w:position w:val="0"/>
      </w:rPr>
    </w:lvl>
    <w:lvl w:ilvl="3">
      <w:start w:val="1"/>
      <w:numFmt w:val="bullet"/>
      <w:lvlText w:val="•"/>
      <w:lvlJc w:val="left"/>
      <w:rPr>
        <w:rFonts w:hint="default"/>
        <w:b/>
        <w:bCs/>
        <w:position w:val="0"/>
      </w:rPr>
    </w:lvl>
    <w:lvl w:ilvl="4">
      <w:start w:val="1"/>
      <w:numFmt w:val="bullet"/>
      <w:lvlText w:val="o"/>
      <w:lvlJc w:val="left"/>
      <w:rPr>
        <w:rFonts w:hint="default"/>
        <w:b/>
        <w:bCs/>
        <w:position w:val="0"/>
      </w:rPr>
    </w:lvl>
    <w:lvl w:ilvl="5">
      <w:start w:val="1"/>
      <w:numFmt w:val="bullet"/>
      <w:lvlText w:val="▪"/>
      <w:lvlJc w:val="left"/>
      <w:rPr>
        <w:rFonts w:hint="default"/>
        <w:b/>
        <w:bCs/>
        <w:position w:val="0"/>
      </w:rPr>
    </w:lvl>
    <w:lvl w:ilvl="6">
      <w:start w:val="1"/>
      <w:numFmt w:val="bullet"/>
      <w:lvlText w:val="•"/>
      <w:lvlJc w:val="left"/>
      <w:rPr>
        <w:rFonts w:hint="default"/>
        <w:b/>
        <w:bCs/>
        <w:position w:val="0"/>
      </w:rPr>
    </w:lvl>
    <w:lvl w:ilvl="7">
      <w:start w:val="1"/>
      <w:numFmt w:val="bullet"/>
      <w:lvlText w:val="o"/>
      <w:lvlJc w:val="left"/>
      <w:rPr>
        <w:rFonts w:hint="default"/>
        <w:b/>
        <w:bCs/>
        <w:position w:val="0"/>
      </w:rPr>
    </w:lvl>
    <w:lvl w:ilvl="8">
      <w:start w:val="1"/>
      <w:numFmt w:val="bullet"/>
      <w:lvlText w:val="▪"/>
      <w:lvlJc w:val="left"/>
      <w:rPr>
        <w:rFonts w:hint="default"/>
        <w:b/>
        <w:bCs/>
        <w:position w:val="0"/>
      </w:rPr>
    </w:lvl>
  </w:abstractNum>
  <w:abstractNum w:abstractNumId="12" w15:restartNumberingAfterBreak="0">
    <w:nsid w:val="00000023"/>
    <w:multiLevelType w:val="multilevel"/>
    <w:tmpl w:val="894EE895"/>
    <w:styleLink w:val="List6"/>
    <w:lvl w:ilvl="0">
      <w:start w:val="1"/>
      <w:numFmt w:val="bullet"/>
      <w:lvlText w:val="•"/>
      <w:lvlJc w:val="left"/>
      <w:pPr>
        <w:tabs>
          <w:tab w:val="num" w:pos="1134"/>
        </w:tabs>
        <w:ind w:left="1134" w:hanging="360"/>
      </w:pPr>
      <w:rPr>
        <w:rFonts w:hint="default"/>
        <w:b/>
        <w:bCs/>
        <w:position w:val="0"/>
        <w:sz w:val="20"/>
        <w:szCs w:val="20"/>
      </w:rPr>
    </w:lvl>
    <w:lvl w:ilvl="1">
      <w:start w:val="1"/>
      <w:numFmt w:val="bullet"/>
      <w:lvlText w:val="o"/>
      <w:lvlJc w:val="left"/>
      <w:pPr>
        <w:tabs>
          <w:tab w:val="num" w:pos="2089"/>
        </w:tabs>
        <w:ind w:left="2089" w:hanging="300"/>
      </w:pPr>
      <w:rPr>
        <w:rFonts w:hint="default"/>
        <w:b/>
        <w:bCs/>
        <w:position w:val="0"/>
        <w:sz w:val="20"/>
        <w:szCs w:val="20"/>
      </w:rPr>
    </w:lvl>
    <w:lvl w:ilvl="2">
      <w:start w:val="1"/>
      <w:numFmt w:val="bullet"/>
      <w:lvlText w:val="▪"/>
      <w:lvlJc w:val="left"/>
      <w:pPr>
        <w:tabs>
          <w:tab w:val="num" w:pos="2809"/>
        </w:tabs>
        <w:ind w:left="2809" w:hanging="300"/>
      </w:pPr>
      <w:rPr>
        <w:rFonts w:hint="default"/>
        <w:b/>
        <w:bCs/>
        <w:position w:val="0"/>
        <w:sz w:val="20"/>
        <w:szCs w:val="20"/>
      </w:rPr>
    </w:lvl>
    <w:lvl w:ilvl="3">
      <w:start w:val="1"/>
      <w:numFmt w:val="bullet"/>
      <w:lvlText w:val="•"/>
      <w:lvlJc w:val="left"/>
      <w:pPr>
        <w:tabs>
          <w:tab w:val="num" w:pos="3529"/>
        </w:tabs>
        <w:ind w:left="3529" w:hanging="300"/>
      </w:pPr>
      <w:rPr>
        <w:rFonts w:hint="default"/>
        <w:b/>
        <w:bCs/>
        <w:position w:val="0"/>
        <w:sz w:val="20"/>
        <w:szCs w:val="20"/>
      </w:rPr>
    </w:lvl>
    <w:lvl w:ilvl="4">
      <w:start w:val="1"/>
      <w:numFmt w:val="bullet"/>
      <w:lvlText w:val="o"/>
      <w:lvlJc w:val="left"/>
      <w:pPr>
        <w:tabs>
          <w:tab w:val="num" w:pos="4249"/>
        </w:tabs>
        <w:ind w:left="4249" w:hanging="300"/>
      </w:pPr>
      <w:rPr>
        <w:rFonts w:hint="default"/>
        <w:b/>
        <w:bCs/>
        <w:position w:val="0"/>
        <w:sz w:val="20"/>
        <w:szCs w:val="20"/>
      </w:rPr>
    </w:lvl>
    <w:lvl w:ilvl="5">
      <w:start w:val="1"/>
      <w:numFmt w:val="bullet"/>
      <w:lvlText w:val="▪"/>
      <w:lvlJc w:val="left"/>
      <w:pPr>
        <w:tabs>
          <w:tab w:val="num" w:pos="4969"/>
        </w:tabs>
        <w:ind w:left="4969" w:hanging="300"/>
      </w:pPr>
      <w:rPr>
        <w:rFonts w:hint="default"/>
        <w:b/>
        <w:bCs/>
        <w:position w:val="0"/>
        <w:sz w:val="20"/>
        <w:szCs w:val="20"/>
      </w:rPr>
    </w:lvl>
    <w:lvl w:ilvl="6">
      <w:start w:val="1"/>
      <w:numFmt w:val="bullet"/>
      <w:lvlText w:val="•"/>
      <w:lvlJc w:val="left"/>
      <w:pPr>
        <w:tabs>
          <w:tab w:val="num" w:pos="5689"/>
        </w:tabs>
        <w:ind w:left="5689" w:hanging="300"/>
      </w:pPr>
      <w:rPr>
        <w:rFonts w:hint="default"/>
        <w:b/>
        <w:bCs/>
        <w:position w:val="0"/>
        <w:sz w:val="20"/>
        <w:szCs w:val="20"/>
      </w:rPr>
    </w:lvl>
    <w:lvl w:ilvl="7">
      <w:start w:val="1"/>
      <w:numFmt w:val="bullet"/>
      <w:lvlText w:val="o"/>
      <w:lvlJc w:val="left"/>
      <w:pPr>
        <w:tabs>
          <w:tab w:val="num" w:pos="6409"/>
        </w:tabs>
        <w:ind w:left="6409" w:hanging="300"/>
      </w:pPr>
      <w:rPr>
        <w:rFonts w:hint="default"/>
        <w:b/>
        <w:bCs/>
        <w:position w:val="0"/>
        <w:sz w:val="20"/>
        <w:szCs w:val="20"/>
      </w:rPr>
    </w:lvl>
    <w:lvl w:ilvl="8">
      <w:start w:val="1"/>
      <w:numFmt w:val="bullet"/>
      <w:lvlText w:val="▪"/>
      <w:lvlJc w:val="left"/>
      <w:pPr>
        <w:tabs>
          <w:tab w:val="num" w:pos="7129"/>
        </w:tabs>
        <w:ind w:left="7129" w:hanging="300"/>
      </w:pPr>
      <w:rPr>
        <w:rFonts w:hint="default"/>
        <w:b/>
        <w:bCs/>
        <w:position w:val="0"/>
        <w:sz w:val="20"/>
        <w:szCs w:val="20"/>
      </w:rPr>
    </w:lvl>
  </w:abstractNum>
  <w:abstractNum w:abstractNumId="13" w15:restartNumberingAfterBreak="0">
    <w:nsid w:val="00000024"/>
    <w:multiLevelType w:val="multilevel"/>
    <w:tmpl w:val="894EE896"/>
    <w:styleLink w:val="ImportierterStil8"/>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4" w15:restartNumberingAfterBreak="0">
    <w:nsid w:val="00000029"/>
    <w:multiLevelType w:val="multilevel"/>
    <w:tmpl w:val="894EE89B"/>
    <w:styleLink w:val="List7"/>
    <w:lvl w:ilvl="0">
      <w:start w:val="1"/>
      <w:numFmt w:val="bullet"/>
      <w:lvlText w:val="✓"/>
      <w:lvlJc w:val="left"/>
      <w:pPr>
        <w:tabs>
          <w:tab w:val="num" w:pos="1560"/>
        </w:tabs>
        <w:ind w:left="1560" w:hanging="360"/>
      </w:pPr>
      <w:rPr>
        <w:rFonts w:ascii="Avenir Next" w:eastAsia="Avenir Next" w:hAnsi="Avenir Next" w:cs="Avenir Next" w:hint="default"/>
        <w:position w:val="0"/>
      </w:rPr>
    </w:lvl>
    <w:lvl w:ilvl="1">
      <w:start w:val="1"/>
      <w:numFmt w:val="bullet"/>
      <w:lvlText w:val="o"/>
      <w:lvlJc w:val="left"/>
      <w:pPr>
        <w:tabs>
          <w:tab w:val="num" w:pos="1947"/>
        </w:tabs>
        <w:ind w:left="1947" w:hanging="300"/>
      </w:pPr>
      <w:rPr>
        <w:rFonts w:ascii="Avenir Next" w:eastAsia="Avenir Next" w:hAnsi="Avenir Next" w:cs="Avenir Next" w:hint="default"/>
        <w:position w:val="0"/>
      </w:rPr>
    </w:lvl>
    <w:lvl w:ilvl="2">
      <w:start w:val="1"/>
      <w:numFmt w:val="bullet"/>
      <w:lvlText w:val="▪"/>
      <w:lvlJc w:val="left"/>
      <w:pPr>
        <w:tabs>
          <w:tab w:val="num" w:pos="2667"/>
        </w:tabs>
        <w:ind w:left="2667" w:hanging="300"/>
      </w:pPr>
      <w:rPr>
        <w:rFonts w:ascii="Avenir Next" w:eastAsia="Avenir Next" w:hAnsi="Avenir Next" w:cs="Avenir Next" w:hint="default"/>
        <w:position w:val="0"/>
      </w:rPr>
    </w:lvl>
    <w:lvl w:ilvl="3">
      <w:start w:val="1"/>
      <w:numFmt w:val="bullet"/>
      <w:lvlText w:val="•"/>
      <w:lvlJc w:val="left"/>
      <w:pPr>
        <w:tabs>
          <w:tab w:val="num" w:pos="3387"/>
        </w:tabs>
        <w:ind w:left="3387" w:hanging="300"/>
      </w:pPr>
      <w:rPr>
        <w:rFonts w:ascii="Avenir Next" w:eastAsia="Avenir Next" w:hAnsi="Avenir Next" w:cs="Avenir Next" w:hint="default"/>
        <w:position w:val="0"/>
      </w:rPr>
    </w:lvl>
    <w:lvl w:ilvl="4">
      <w:start w:val="1"/>
      <w:numFmt w:val="bullet"/>
      <w:lvlText w:val="o"/>
      <w:lvlJc w:val="left"/>
      <w:pPr>
        <w:tabs>
          <w:tab w:val="num" w:pos="4107"/>
        </w:tabs>
        <w:ind w:left="4107" w:hanging="300"/>
      </w:pPr>
      <w:rPr>
        <w:rFonts w:ascii="Avenir Next" w:eastAsia="Avenir Next" w:hAnsi="Avenir Next" w:cs="Avenir Next" w:hint="default"/>
        <w:position w:val="0"/>
      </w:rPr>
    </w:lvl>
    <w:lvl w:ilvl="5">
      <w:start w:val="1"/>
      <w:numFmt w:val="bullet"/>
      <w:lvlText w:val="▪"/>
      <w:lvlJc w:val="left"/>
      <w:pPr>
        <w:tabs>
          <w:tab w:val="num" w:pos="4827"/>
        </w:tabs>
        <w:ind w:left="4827" w:hanging="300"/>
      </w:pPr>
      <w:rPr>
        <w:rFonts w:ascii="Avenir Next" w:eastAsia="Avenir Next" w:hAnsi="Avenir Next" w:cs="Avenir Next" w:hint="default"/>
        <w:position w:val="0"/>
      </w:rPr>
    </w:lvl>
    <w:lvl w:ilvl="6">
      <w:start w:val="1"/>
      <w:numFmt w:val="bullet"/>
      <w:lvlText w:val="•"/>
      <w:lvlJc w:val="left"/>
      <w:pPr>
        <w:tabs>
          <w:tab w:val="num" w:pos="5547"/>
        </w:tabs>
        <w:ind w:left="5547" w:hanging="300"/>
      </w:pPr>
      <w:rPr>
        <w:rFonts w:ascii="Avenir Next" w:eastAsia="Avenir Next" w:hAnsi="Avenir Next" w:cs="Avenir Next" w:hint="default"/>
        <w:position w:val="0"/>
      </w:rPr>
    </w:lvl>
    <w:lvl w:ilvl="7">
      <w:start w:val="1"/>
      <w:numFmt w:val="bullet"/>
      <w:lvlText w:val="o"/>
      <w:lvlJc w:val="left"/>
      <w:pPr>
        <w:tabs>
          <w:tab w:val="num" w:pos="6267"/>
        </w:tabs>
        <w:ind w:left="6267" w:hanging="300"/>
      </w:pPr>
      <w:rPr>
        <w:rFonts w:ascii="Avenir Next" w:eastAsia="Avenir Next" w:hAnsi="Avenir Next" w:cs="Avenir Next" w:hint="default"/>
        <w:position w:val="0"/>
      </w:rPr>
    </w:lvl>
    <w:lvl w:ilvl="8">
      <w:start w:val="1"/>
      <w:numFmt w:val="bullet"/>
      <w:lvlText w:val="▪"/>
      <w:lvlJc w:val="left"/>
      <w:pPr>
        <w:tabs>
          <w:tab w:val="num" w:pos="6987"/>
        </w:tabs>
        <w:ind w:left="6987" w:hanging="300"/>
      </w:pPr>
      <w:rPr>
        <w:rFonts w:ascii="Avenir Next" w:eastAsia="Avenir Next" w:hAnsi="Avenir Next" w:cs="Avenir Next" w:hint="default"/>
        <w:position w:val="0"/>
      </w:rPr>
    </w:lvl>
  </w:abstractNum>
  <w:abstractNum w:abstractNumId="15" w15:restartNumberingAfterBreak="0">
    <w:nsid w:val="0000002A"/>
    <w:multiLevelType w:val="multilevel"/>
    <w:tmpl w:val="894EE89C"/>
    <w:styleLink w:val="ImportierterStil9"/>
    <w:lvl w:ilvl="0">
      <w:start w:val="1"/>
      <w:numFmt w:val="bullet"/>
      <w:lvlText w:val="✓"/>
      <w:lvlJc w:val="left"/>
      <w:pPr>
        <w:tabs>
          <w:tab w:val="num" w:pos="1227"/>
        </w:tabs>
        <w:ind w:left="122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1">
      <w:start w:val="1"/>
      <w:numFmt w:val="bullet"/>
      <w:lvlText w:val="o"/>
      <w:lvlJc w:val="left"/>
      <w:pPr>
        <w:tabs>
          <w:tab w:val="num" w:pos="1947"/>
        </w:tabs>
        <w:ind w:left="194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2">
      <w:start w:val="1"/>
      <w:numFmt w:val="bullet"/>
      <w:lvlText w:val="▪"/>
      <w:lvlJc w:val="left"/>
      <w:pPr>
        <w:tabs>
          <w:tab w:val="num" w:pos="2667"/>
        </w:tabs>
        <w:ind w:left="266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3">
      <w:start w:val="1"/>
      <w:numFmt w:val="bullet"/>
      <w:lvlText w:val="•"/>
      <w:lvlJc w:val="left"/>
      <w:pPr>
        <w:tabs>
          <w:tab w:val="num" w:pos="3387"/>
        </w:tabs>
        <w:ind w:left="338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4">
      <w:start w:val="1"/>
      <w:numFmt w:val="bullet"/>
      <w:lvlText w:val="o"/>
      <w:lvlJc w:val="left"/>
      <w:pPr>
        <w:tabs>
          <w:tab w:val="num" w:pos="4107"/>
        </w:tabs>
        <w:ind w:left="410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5">
      <w:start w:val="1"/>
      <w:numFmt w:val="bullet"/>
      <w:lvlText w:val="▪"/>
      <w:lvlJc w:val="left"/>
      <w:pPr>
        <w:tabs>
          <w:tab w:val="num" w:pos="4827"/>
        </w:tabs>
        <w:ind w:left="482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6">
      <w:start w:val="1"/>
      <w:numFmt w:val="bullet"/>
      <w:lvlText w:val="•"/>
      <w:lvlJc w:val="left"/>
      <w:pPr>
        <w:tabs>
          <w:tab w:val="num" w:pos="5547"/>
        </w:tabs>
        <w:ind w:left="554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7">
      <w:start w:val="1"/>
      <w:numFmt w:val="bullet"/>
      <w:lvlText w:val="o"/>
      <w:lvlJc w:val="left"/>
      <w:pPr>
        <w:tabs>
          <w:tab w:val="num" w:pos="6267"/>
        </w:tabs>
        <w:ind w:left="626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lvl w:ilvl="8">
      <w:start w:val="1"/>
      <w:numFmt w:val="bullet"/>
      <w:lvlText w:val="▪"/>
      <w:lvlJc w:val="left"/>
      <w:pPr>
        <w:tabs>
          <w:tab w:val="num" w:pos="6987"/>
        </w:tabs>
        <w:ind w:left="6987" w:hanging="300"/>
      </w:pPr>
      <w:rPr>
        <w:rFonts w:ascii="Arial" w:eastAsia="Arial" w:hAnsi="Arial" w:cs="Arial" w:hint="default"/>
        <w:b w:val="0"/>
        <w:bCs w:val="0"/>
        <w:i w:val="0"/>
        <w:iCs w:val="0"/>
        <w:caps w:val="0"/>
        <w:smallCaps w:val="0"/>
        <w:strike w:val="0"/>
        <w:dstrike w:val="0"/>
        <w:color w:val="000000"/>
        <w:spacing w:val="0"/>
        <w:kern w:val="0"/>
        <w:position w:val="0"/>
        <w:sz w:val="20"/>
        <w:szCs w:val="20"/>
        <w:u w:val="none" w:color="000000"/>
        <w:vertAlign w:val="baseline"/>
        <w:rtl w:val="0"/>
        <w:em w:val="none"/>
        <w:lang w:val="de-DE"/>
        <w14:textOutline w14:w="0" w14:cap="rnd" w14:cmpd="sng" w14:algn="ctr">
          <w14:noFill/>
          <w14:prstDash w14:val="solid"/>
          <w14:bevel/>
        </w14:textOutline>
      </w:rPr>
    </w:lvl>
  </w:abstractNum>
  <w:abstractNum w:abstractNumId="16" w15:restartNumberingAfterBreak="0">
    <w:nsid w:val="0977485A"/>
    <w:multiLevelType w:val="hybridMultilevel"/>
    <w:tmpl w:val="B7142786"/>
    <w:lvl w:ilvl="0" w:tplc="A3DCAD9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09B46696"/>
    <w:multiLevelType w:val="hybridMultilevel"/>
    <w:tmpl w:val="8098BAE2"/>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100D02AF"/>
    <w:multiLevelType w:val="hybridMultilevel"/>
    <w:tmpl w:val="69D8FCFE"/>
    <w:lvl w:ilvl="0" w:tplc="7576BB3C">
      <w:start w:val="1"/>
      <w:numFmt w:val="decimal"/>
      <w:lvlText w:val="(%1)"/>
      <w:lvlJc w:val="left"/>
      <w:pPr>
        <w:tabs>
          <w:tab w:val="num" w:pos="659"/>
        </w:tabs>
        <w:ind w:left="659" w:hanging="37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1FBA486D"/>
    <w:multiLevelType w:val="hybridMultilevel"/>
    <w:tmpl w:val="6E704D90"/>
    <w:lvl w:ilvl="0" w:tplc="176CD29C">
      <w:start w:val="1"/>
      <w:numFmt w:val="decimal"/>
      <w:lvlText w:val="(%1)"/>
      <w:lvlJc w:val="left"/>
      <w:pPr>
        <w:tabs>
          <w:tab w:val="num" w:pos="567"/>
        </w:tabs>
        <w:ind w:left="567" w:hanging="567"/>
      </w:pPr>
      <w:rPr>
        <w:rFonts w:hint="default"/>
        <w:strike w:val="0"/>
      </w:rPr>
    </w:lvl>
    <w:lvl w:ilvl="1" w:tplc="86ECA2EC">
      <w:start w:val="1"/>
      <w:numFmt w:val="bullet"/>
      <w:lvlText w:val=""/>
      <w:lvlJc w:val="left"/>
      <w:pPr>
        <w:tabs>
          <w:tab w:val="num" w:pos="1647"/>
        </w:tabs>
        <w:ind w:left="1647" w:hanging="56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75059F2"/>
    <w:multiLevelType w:val="hybridMultilevel"/>
    <w:tmpl w:val="5B3C694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EC61726"/>
    <w:multiLevelType w:val="multilevel"/>
    <w:tmpl w:val="979A5B16"/>
    <w:lvl w:ilvl="0">
      <w:start w:val="1"/>
      <w:numFmt w:val="decimal"/>
      <w:lvlText w:val="(%1)"/>
      <w:lvlJc w:val="left"/>
      <w:pPr>
        <w:tabs>
          <w:tab w:val="num" w:pos="360"/>
        </w:tabs>
        <w:ind w:left="360" w:hanging="360"/>
      </w:pPr>
    </w:lvl>
    <w:lvl w:ilvl="1">
      <w:start w:val="1"/>
      <w:numFmt w:val="lowerLetter"/>
      <w:lvlText w:val="(%2)"/>
      <w:lvlJc w:val="left"/>
      <w:pPr>
        <w:tabs>
          <w:tab w:val="num" w:pos="1287"/>
        </w:tabs>
        <w:ind w:left="1287" w:hanging="567"/>
      </w:pPr>
      <w:rPr>
        <w:rFonts w:ascii="Arial" w:hAnsi="Arial" w:cs="Arial" w:hint="default"/>
        <w:b w:val="0"/>
        <w:i w:val="0"/>
        <w:sz w:val="22"/>
        <w:szCs w:val="22"/>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4205EB3"/>
    <w:multiLevelType w:val="hybridMultilevel"/>
    <w:tmpl w:val="C312FCFA"/>
    <w:lvl w:ilvl="0" w:tplc="04070015">
      <w:start w:val="1"/>
      <w:numFmt w:val="decimal"/>
      <w:lvlText w:val="(%1)"/>
      <w:lvlJc w:val="left"/>
      <w:pPr>
        <w:tabs>
          <w:tab w:val="num" w:pos="720"/>
        </w:tabs>
        <w:ind w:left="720" w:hanging="360"/>
      </w:pPr>
      <w:rPr>
        <w:rFonts w:hint="default"/>
      </w:rPr>
    </w:lvl>
    <w:lvl w:ilvl="1" w:tplc="0F10280A">
      <w:start w:val="1"/>
      <w:numFmt w:val="lowerLetter"/>
      <w:lvlText w:val="(%2)"/>
      <w:lvlJc w:val="left"/>
      <w:pPr>
        <w:tabs>
          <w:tab w:val="num" w:pos="1135"/>
        </w:tabs>
        <w:ind w:left="1135" w:hanging="56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6023B54"/>
    <w:multiLevelType w:val="hybridMultilevel"/>
    <w:tmpl w:val="C02CF988"/>
    <w:lvl w:ilvl="0" w:tplc="EAA2FFFA">
      <w:start w:val="1"/>
      <w:numFmt w:val="decimal"/>
      <w:lvlText w:val="(%1)"/>
      <w:lvlJc w:val="left"/>
      <w:pPr>
        <w:tabs>
          <w:tab w:val="num" w:pos="885"/>
        </w:tabs>
        <w:ind w:left="885" w:hanging="52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BC664A8"/>
    <w:multiLevelType w:val="hybridMultilevel"/>
    <w:tmpl w:val="A488A8B4"/>
    <w:lvl w:ilvl="0" w:tplc="04070001">
      <w:start w:val="1"/>
      <w:numFmt w:val="bullet"/>
      <w:lvlText w:val=""/>
      <w:lvlJc w:val="left"/>
      <w:pPr>
        <w:ind w:left="861" w:hanging="360"/>
      </w:pPr>
      <w:rPr>
        <w:rFonts w:ascii="Symbol" w:hAnsi="Symbol" w:hint="default"/>
      </w:rPr>
    </w:lvl>
    <w:lvl w:ilvl="1" w:tplc="04070003" w:tentative="1">
      <w:start w:val="1"/>
      <w:numFmt w:val="bullet"/>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25" w15:restartNumberingAfterBreak="0">
    <w:nsid w:val="4F7459DB"/>
    <w:multiLevelType w:val="hybridMultilevel"/>
    <w:tmpl w:val="57886A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3953F9A"/>
    <w:multiLevelType w:val="hybridMultilevel"/>
    <w:tmpl w:val="67AE1EA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D2A5976"/>
    <w:multiLevelType w:val="hybridMultilevel"/>
    <w:tmpl w:val="80AA6348"/>
    <w:lvl w:ilvl="0" w:tplc="3782CC42">
      <w:start w:val="1"/>
      <w:numFmt w:val="decimal"/>
      <w:lvlText w:val="(%1)"/>
      <w:lvlJc w:val="left"/>
      <w:pPr>
        <w:tabs>
          <w:tab w:val="num" w:pos="567"/>
        </w:tabs>
        <w:ind w:left="567" w:hanging="567"/>
      </w:pPr>
      <w:rPr>
        <w:rFonts w:ascii="Arial" w:hAnsi="Arial" w:cs="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856CD7"/>
    <w:multiLevelType w:val="hybridMultilevel"/>
    <w:tmpl w:val="8A148D16"/>
    <w:lvl w:ilvl="0" w:tplc="C5AE2672">
      <w:numFmt w:val="decimal"/>
      <w:lvlText w:val="(%1)"/>
      <w:lvlJc w:val="left"/>
      <w:pPr>
        <w:tabs>
          <w:tab w:val="num" w:pos="567"/>
        </w:tabs>
        <w:ind w:left="567" w:hanging="567"/>
      </w:pPr>
      <w:rPr>
        <w:rFonts w:hint="default"/>
      </w:rPr>
    </w:lvl>
    <w:lvl w:ilvl="1" w:tplc="86ECA2EC">
      <w:start w:val="1"/>
      <w:numFmt w:val="bullet"/>
      <w:lvlText w:val=""/>
      <w:lvlJc w:val="left"/>
      <w:pPr>
        <w:tabs>
          <w:tab w:val="num" w:pos="1647"/>
        </w:tabs>
        <w:ind w:left="1647" w:hanging="56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57338A1"/>
    <w:multiLevelType w:val="hybridMultilevel"/>
    <w:tmpl w:val="942E1C1C"/>
    <w:lvl w:ilvl="0" w:tplc="47C84CA6">
      <w:start w:val="2"/>
      <w:numFmt w:val="decimal"/>
      <w:lvlText w:val="(%1)"/>
      <w:lvlJc w:val="left"/>
      <w:pPr>
        <w:tabs>
          <w:tab w:val="num" w:pos="747"/>
        </w:tabs>
        <w:ind w:left="747" w:hanging="567"/>
      </w:pPr>
      <w:rPr>
        <w:rFonts w:hint="default"/>
      </w:rPr>
    </w:lvl>
    <w:lvl w:ilvl="1" w:tplc="86ECA2EC">
      <w:start w:val="1"/>
      <w:numFmt w:val="bullet"/>
      <w:lvlText w:val=""/>
      <w:lvlJc w:val="left"/>
      <w:pPr>
        <w:tabs>
          <w:tab w:val="num" w:pos="1647"/>
        </w:tabs>
        <w:ind w:left="1647" w:hanging="567"/>
      </w:pPr>
      <w:rPr>
        <w:rFonts w:ascii="Symbol" w:hAnsi="Symbol" w:hint="default"/>
      </w:rPr>
    </w:lvl>
    <w:lvl w:ilvl="2" w:tplc="D2E8AC6A">
      <w:start w:val="2"/>
      <w:numFmt w:val="decimal"/>
      <w:lvlText w:val="(%3)"/>
      <w:lvlJc w:val="left"/>
      <w:pPr>
        <w:tabs>
          <w:tab w:val="num" w:pos="567"/>
        </w:tabs>
        <w:ind w:left="567" w:hanging="567"/>
      </w:pPr>
      <w:rPr>
        <w:rFonts w:ascii="Arial" w:hAnsi="Arial" w:hint="default"/>
        <w:b w:val="0"/>
        <w:i w:val="0"/>
        <w:sz w:val="24"/>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61F0F80"/>
    <w:multiLevelType w:val="hybridMultilevel"/>
    <w:tmpl w:val="295277DA"/>
    <w:lvl w:ilvl="0" w:tplc="538CA500">
      <w:start w:val="1"/>
      <w:numFmt w:val="lowerLetter"/>
      <w:lvlText w:val="(%1)"/>
      <w:lvlJc w:val="left"/>
      <w:pPr>
        <w:tabs>
          <w:tab w:val="num" w:pos="1134"/>
        </w:tabs>
        <w:ind w:left="1134" w:hanging="567"/>
      </w:pPr>
      <w:rPr>
        <w:rFonts w:ascii="Arial" w:hAnsi="Arial" w:cs="Arial" w:hint="default"/>
        <w:b w:val="0"/>
        <w:i w:val="0"/>
        <w:sz w:val="22"/>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BEF1158"/>
    <w:multiLevelType w:val="hybridMultilevel"/>
    <w:tmpl w:val="C356710C"/>
    <w:lvl w:ilvl="0" w:tplc="04070015">
      <w:start w:val="1"/>
      <w:numFmt w:val="decimal"/>
      <w:lvlText w:val="(%1)"/>
      <w:lvlJc w:val="left"/>
      <w:pPr>
        <w:tabs>
          <w:tab w:val="num" w:pos="360"/>
        </w:tabs>
        <w:ind w:left="360" w:hanging="360"/>
      </w:pPr>
      <w:rPr>
        <w:rFonts w:hint="default"/>
      </w:rPr>
    </w:lvl>
    <w:lvl w:ilvl="1" w:tplc="673AA5EA">
      <w:start w:val="1"/>
      <w:numFmt w:val="decimal"/>
      <w:lvlText w:val="(%2) "/>
      <w:lvlJc w:val="left"/>
      <w:pPr>
        <w:tabs>
          <w:tab w:val="num" w:pos="1287"/>
        </w:tabs>
        <w:ind w:left="1287" w:hanging="567"/>
      </w:pPr>
      <w:rPr>
        <w:rFonts w:ascii="Segoe UI Light" w:hAnsi="Segoe UI Light" w:hint="default"/>
        <w:b w:val="0"/>
        <w:i w:val="0"/>
        <w:sz w:val="22"/>
        <w:u w:val="none"/>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75D52E59"/>
    <w:multiLevelType w:val="hybridMultilevel"/>
    <w:tmpl w:val="07AA6C5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9806741"/>
    <w:multiLevelType w:val="hybridMultilevel"/>
    <w:tmpl w:val="FF7A775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2"/>
  </w:num>
  <w:num w:numId="18">
    <w:abstractNumId w:val="23"/>
  </w:num>
  <w:num w:numId="19">
    <w:abstractNumId w:val="18"/>
  </w:num>
  <w:num w:numId="20">
    <w:abstractNumId w:val="33"/>
  </w:num>
  <w:num w:numId="21">
    <w:abstractNumId w:val="32"/>
  </w:num>
  <w:num w:numId="22">
    <w:abstractNumId w:val="31"/>
  </w:num>
  <w:num w:numId="23">
    <w:abstractNumId w:val="30"/>
  </w:num>
  <w:num w:numId="24">
    <w:abstractNumId w:val="28"/>
  </w:num>
  <w:num w:numId="25">
    <w:abstractNumId w:val="29"/>
  </w:num>
  <w:num w:numId="26">
    <w:abstractNumId w:val="21"/>
  </w:num>
  <w:num w:numId="27">
    <w:abstractNumId w:val="16"/>
  </w:num>
  <w:num w:numId="28">
    <w:abstractNumId w:val="19"/>
  </w:num>
  <w:num w:numId="29">
    <w:abstractNumId w:val="27"/>
  </w:num>
  <w:num w:numId="30">
    <w:abstractNumId w:val="24"/>
  </w:num>
  <w:num w:numId="31">
    <w:abstractNumId w:val="25"/>
  </w:num>
  <w:num w:numId="32">
    <w:abstractNumId w:val="17"/>
  </w:num>
  <w:num w:numId="33">
    <w:abstractNumId w:val="2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4"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88"/>
    <w:rsid w:val="000372C8"/>
    <w:rsid w:val="00064A41"/>
    <w:rsid w:val="000C26F1"/>
    <w:rsid w:val="001025C5"/>
    <w:rsid w:val="00104660"/>
    <w:rsid w:val="00164CC2"/>
    <w:rsid w:val="00164FFC"/>
    <w:rsid w:val="001D0425"/>
    <w:rsid w:val="00275B23"/>
    <w:rsid w:val="00292CBF"/>
    <w:rsid w:val="002B0D92"/>
    <w:rsid w:val="002C6844"/>
    <w:rsid w:val="00306E5D"/>
    <w:rsid w:val="00353BB1"/>
    <w:rsid w:val="00382C31"/>
    <w:rsid w:val="003A0DD3"/>
    <w:rsid w:val="00414467"/>
    <w:rsid w:val="004246A5"/>
    <w:rsid w:val="004C2A02"/>
    <w:rsid w:val="004C3435"/>
    <w:rsid w:val="004D6CAE"/>
    <w:rsid w:val="00505A30"/>
    <w:rsid w:val="005257DB"/>
    <w:rsid w:val="00596121"/>
    <w:rsid w:val="00695CEB"/>
    <w:rsid w:val="006F350C"/>
    <w:rsid w:val="00756FAF"/>
    <w:rsid w:val="007A5EE4"/>
    <w:rsid w:val="007B4C87"/>
    <w:rsid w:val="007D4DAA"/>
    <w:rsid w:val="007F342C"/>
    <w:rsid w:val="00825598"/>
    <w:rsid w:val="00896376"/>
    <w:rsid w:val="008C0DA1"/>
    <w:rsid w:val="008E7A6B"/>
    <w:rsid w:val="00953478"/>
    <w:rsid w:val="009B6B62"/>
    <w:rsid w:val="009C635B"/>
    <w:rsid w:val="00A1420C"/>
    <w:rsid w:val="00A219B5"/>
    <w:rsid w:val="00A643D3"/>
    <w:rsid w:val="00A97EF4"/>
    <w:rsid w:val="00AC1630"/>
    <w:rsid w:val="00B019AA"/>
    <w:rsid w:val="00B1078E"/>
    <w:rsid w:val="00B12E75"/>
    <w:rsid w:val="00B544CD"/>
    <w:rsid w:val="00BA7A15"/>
    <w:rsid w:val="00BD6FB1"/>
    <w:rsid w:val="00BE4C8E"/>
    <w:rsid w:val="00BE7BF6"/>
    <w:rsid w:val="00C00612"/>
    <w:rsid w:val="00C063E4"/>
    <w:rsid w:val="00C12FBF"/>
    <w:rsid w:val="00C54BFF"/>
    <w:rsid w:val="00C813C7"/>
    <w:rsid w:val="00CD50D6"/>
    <w:rsid w:val="00CF71C4"/>
    <w:rsid w:val="00D02CB1"/>
    <w:rsid w:val="00D2648F"/>
    <w:rsid w:val="00DB056A"/>
    <w:rsid w:val="00DD1FE6"/>
    <w:rsid w:val="00E035DE"/>
    <w:rsid w:val="00ED02EA"/>
    <w:rsid w:val="00ED400E"/>
    <w:rsid w:val="00EE1288"/>
    <w:rsid w:val="00FA3F66"/>
    <w:rsid w:val="00FA6B5B"/>
    <w:rsid w:val="00FE5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15:chartTrackingRefBased/>
  <w15:docId w15:val="{7B59AA73-C7B9-4D8A-B627-BDEC5910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4CD"/>
    <w:rPr>
      <w:rFonts w:ascii="Segoe UI Light" w:eastAsia="Arial Unicode MS" w:hAnsi="Segoe UI Light" w:cs="Arial Unicode MS"/>
      <w:color w:val="000000"/>
      <w:u w:color="000000"/>
      <w:lang w:eastAsia="en-US"/>
    </w:rPr>
  </w:style>
  <w:style w:type="paragraph" w:styleId="berschrift1">
    <w:name w:val="heading 1"/>
    <w:basedOn w:val="Formatvorlageberschrift1"/>
    <w:next w:val="Standard"/>
    <w:link w:val="berschrift1Zchn"/>
    <w:qFormat/>
    <w:locked/>
    <w:rsid w:val="00B544CD"/>
    <w:pPr>
      <w:numPr>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277"/>
    </w:pPr>
    <w:rPr>
      <w:rFonts w:ascii="Segoe UI Semibold" w:hAnsi="Segoe UI Semibold"/>
      <w:b/>
      <w:color w:val="00B0F0"/>
    </w:rPr>
  </w:style>
  <w:style w:type="paragraph" w:styleId="berschrift2">
    <w:name w:val="heading 2"/>
    <w:basedOn w:val="Standard"/>
    <w:next w:val="Standard"/>
    <w:link w:val="berschrift2Zchn"/>
    <w:semiHidden/>
    <w:unhideWhenUsed/>
    <w:qFormat/>
    <w:locked/>
    <w:rsid w:val="00BE4C8E"/>
    <w:pPr>
      <w:keepNext/>
      <w:spacing w:before="240" w:after="60"/>
      <w:outlineLvl w:val="1"/>
    </w:pPr>
    <w:rPr>
      <w:rFonts w:ascii="Cambria" w:eastAsia="Times New Roman" w:hAnsi="Cambria" w:cs="Times New Roman"/>
      <w:b/>
      <w:bCs/>
      <w:i/>
      <w:iCs/>
      <w:sz w:val="28"/>
      <w:szCs w:val="28"/>
    </w:rPr>
  </w:style>
  <w:style w:type="character" w:default="1" w:styleId="Absatz-Standardschriftart">
    <w:name w:val="Default Paragraph Font"/>
    <w:semiHidden/>
  </w:style>
  <w:style w:type="table" w:default="1" w:styleId="NormaleTabelle">
    <w:name w:val="Normal Table"/>
    <w:autoRedefin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u w:val="single"/>
    </w:rPr>
  </w:style>
  <w:style w:type="paragraph" w:customStyle="1" w:styleId="Kopf-undFuzeilen">
    <w:name w:val="Kopf- und Fußzeilen"/>
    <w:pPr>
      <w:tabs>
        <w:tab w:val="right" w:pos="9020"/>
      </w:tabs>
    </w:pPr>
    <w:rPr>
      <w:rFonts w:ascii="Helvetica" w:eastAsia="Arial Unicode MS" w:hAnsi="Arial Unicode MS" w:cs="Arial Unicode MS"/>
      <w:color w:val="000000"/>
      <w:sz w:val="24"/>
      <w:szCs w:val="24"/>
    </w:rPr>
  </w:style>
  <w:style w:type="paragraph" w:customStyle="1" w:styleId="footer">
    <w:name w:val="footer"/>
    <w:pPr>
      <w:tabs>
        <w:tab w:val="center" w:pos="4536"/>
        <w:tab w:val="right" w:pos="9072"/>
      </w:tabs>
    </w:pPr>
    <w:rPr>
      <w:rFonts w:ascii="Arial" w:eastAsia="Arial Unicode MS" w:hAnsi="Arial Unicode MS" w:cs="Arial Unicode MS"/>
      <w:color w:val="000000"/>
      <w:sz w:val="24"/>
      <w:szCs w:val="24"/>
      <w:u w:color="000000"/>
    </w:rPr>
  </w:style>
  <w:style w:type="paragraph" w:customStyle="1" w:styleId="InterregSchriftgro">
    <w:name w:val="Interreg Schrift groß"/>
    <w:autoRedefine/>
    <w:pPr>
      <w:widowControl w:val="0"/>
      <w:tabs>
        <w:tab w:val="left" w:pos="220"/>
      </w:tabs>
    </w:pPr>
    <w:rPr>
      <w:rFonts w:ascii="Arial" w:eastAsia="Arial Unicode MS" w:hAnsi="Arial Unicode MS" w:cs="Arial Unicode MS"/>
      <w:b/>
      <w:bCs/>
      <w:color w:val="000000"/>
      <w:spacing w:val="2"/>
      <w:sz w:val="33"/>
      <w:szCs w:val="33"/>
      <w:u w:color="000000"/>
    </w:rPr>
  </w:style>
  <w:style w:type="paragraph" w:customStyle="1" w:styleId="TOC1">
    <w:name w:val="TOC 1"/>
    <w:pPr>
      <w:tabs>
        <w:tab w:val="right" w:leader="dot" w:pos="9044"/>
        <w:tab w:val="right" w:leader="dot" w:pos="9072"/>
      </w:tabs>
      <w:spacing w:before="120" w:after="80"/>
    </w:pPr>
    <w:rPr>
      <w:rFonts w:ascii="Arial" w:eastAsia="Arial" w:hAnsi="Arial" w:cs="Arial"/>
      <w:b/>
      <w:bCs/>
      <w:color w:val="800080"/>
      <w:sz w:val="24"/>
      <w:szCs w:val="24"/>
      <w:u w:color="800080"/>
    </w:rPr>
  </w:style>
  <w:style w:type="paragraph" w:customStyle="1" w:styleId="Formatvorlageberschrift1">
    <w:name w:val="Formatvorlage Überschrift 1"/>
    <w:pPr>
      <w:spacing w:before="120" w:after="120"/>
      <w:outlineLvl w:val="0"/>
    </w:pPr>
    <w:rPr>
      <w:rFonts w:ascii="Avenir Next Demi Bold" w:eastAsia="Avenir Next Demi Bold" w:hAnsi="Avenir Next Demi Bold" w:cs="Avenir Next Demi Bold"/>
      <w:color w:val="489BC9"/>
      <w:kern w:val="28"/>
      <w:sz w:val="28"/>
      <w:szCs w:val="28"/>
      <w:u w:color="7030A0"/>
    </w:rPr>
  </w:style>
  <w:style w:type="paragraph" w:customStyle="1" w:styleId="TOC2">
    <w:name w:val="TOC 2"/>
    <w:autoRedefine/>
    <w:pPr>
      <w:tabs>
        <w:tab w:val="right" w:leader="dot" w:pos="9072"/>
      </w:tabs>
      <w:spacing w:before="120" w:after="80"/>
    </w:pPr>
    <w:rPr>
      <w:rFonts w:ascii="Arial" w:eastAsia="Arial" w:hAnsi="Arial" w:cs="Arial"/>
      <w:b/>
      <w:bCs/>
      <w:color w:val="800080"/>
      <w:sz w:val="24"/>
      <w:szCs w:val="24"/>
      <w:u w:color="800080"/>
    </w:rPr>
  </w:style>
  <w:style w:type="paragraph" w:customStyle="1" w:styleId="heading1">
    <w:name w:val="heading 1"/>
    <w:next w:val="Standard"/>
    <w:pPr>
      <w:spacing w:before="120" w:after="120"/>
      <w:ind w:left="432" w:hanging="432"/>
      <w:outlineLvl w:val="1"/>
    </w:pPr>
    <w:rPr>
      <w:rFonts w:ascii="Arial" w:eastAsia="Arial" w:hAnsi="Arial" w:cs="Arial"/>
      <w:b/>
      <w:bCs/>
      <w:color w:val="489BC9"/>
      <w:kern w:val="28"/>
      <w:sz w:val="28"/>
      <w:szCs w:val="28"/>
      <w:u w:color="7030A0"/>
    </w:rPr>
  </w:style>
  <w:style w:type="paragraph" w:customStyle="1" w:styleId="TOC3">
    <w:name w:val="TOC 3"/>
    <w:pPr>
      <w:tabs>
        <w:tab w:val="left" w:pos="709"/>
        <w:tab w:val="right" w:leader="dot" w:pos="9044"/>
      </w:tabs>
      <w:ind w:left="709" w:hanging="425"/>
    </w:pPr>
    <w:rPr>
      <w:rFonts w:ascii="Arial" w:eastAsia="Arial" w:hAnsi="Arial" w:cs="Arial"/>
      <w:color w:val="000000"/>
      <w:u w:color="000000"/>
    </w:rPr>
  </w:style>
  <w:style w:type="paragraph" w:customStyle="1" w:styleId="heading2">
    <w:name w:val="heading 2"/>
    <w:next w:val="Standard"/>
    <w:pPr>
      <w:keepNext/>
      <w:spacing w:before="120" w:after="120"/>
      <w:ind w:left="850"/>
      <w:outlineLvl w:val="2"/>
    </w:pPr>
    <w:rPr>
      <w:rFonts w:ascii="Avenir Next Demi Bold" w:eastAsia="Avenir Next Demi Bold" w:hAnsi="Avenir Next Demi Bold" w:cs="Avenir Next Demi Bold"/>
      <w:color w:val="489BC9"/>
      <w:sz w:val="24"/>
      <w:szCs w:val="24"/>
      <w:u w:color="0070C0"/>
    </w:rPr>
  </w:style>
  <w:style w:type="paragraph" w:customStyle="1" w:styleId="TOC4">
    <w:name w:val="TOC 4"/>
    <w:pPr>
      <w:tabs>
        <w:tab w:val="left" w:pos="709"/>
        <w:tab w:val="right" w:leader="dot" w:pos="9044"/>
      </w:tabs>
      <w:ind w:left="709" w:hanging="425"/>
    </w:pPr>
    <w:rPr>
      <w:rFonts w:ascii="Arial" w:eastAsia="Arial" w:hAnsi="Arial" w:cs="Arial"/>
      <w:color w:val="000000"/>
      <w:u w:color="000000"/>
    </w:rPr>
  </w:style>
  <w:style w:type="paragraph" w:customStyle="1" w:styleId="heading3">
    <w:name w:val="heading 3"/>
    <w:next w:val="Standard"/>
    <w:pPr>
      <w:keepNext/>
      <w:spacing w:before="120" w:after="120"/>
      <w:ind w:left="720" w:hanging="360"/>
      <w:outlineLvl w:val="3"/>
    </w:pPr>
    <w:rPr>
      <w:rFonts w:ascii="Arial" w:eastAsia="Arial" w:hAnsi="Arial" w:cs="Arial"/>
      <w:b/>
      <w:bCs/>
      <w:color w:val="000000"/>
      <w:u w:color="000000"/>
    </w:rPr>
  </w:style>
  <w:style w:type="numbering" w:customStyle="1" w:styleId="List0">
    <w:name w:val="List 0"/>
    <w:basedOn w:val="ImportierterStil1"/>
    <w:semiHidden/>
    <w:pPr>
      <w:numPr>
        <w:numId w:val="1"/>
      </w:numPr>
    </w:pPr>
  </w:style>
  <w:style w:type="numbering" w:customStyle="1" w:styleId="ImportierterStil1">
    <w:name w:val="Importierter Stil: 1"/>
    <w:autoRedefine/>
    <w:pPr>
      <w:numPr>
        <w:numId w:val="2"/>
      </w:numPr>
    </w:pPr>
  </w:style>
  <w:style w:type="numbering" w:customStyle="1" w:styleId="List1">
    <w:name w:val="List 1"/>
    <w:basedOn w:val="ImportierterStil7"/>
    <w:semiHidden/>
    <w:pPr>
      <w:numPr>
        <w:numId w:val="3"/>
      </w:numPr>
    </w:pPr>
  </w:style>
  <w:style w:type="numbering" w:customStyle="1" w:styleId="ImportierterStil7">
    <w:name w:val="Importierter Stil: 7"/>
    <w:pPr>
      <w:numPr>
        <w:numId w:val="4"/>
      </w:numPr>
    </w:pPr>
  </w:style>
  <w:style w:type="paragraph" w:customStyle="1" w:styleId="1a">
    <w:name w:val="1 a"/>
    <w:autoRedefine/>
    <w:pPr>
      <w:spacing w:before="120" w:line="260" w:lineRule="exact"/>
      <w:jc w:val="both"/>
    </w:pPr>
    <w:rPr>
      <w:rFonts w:ascii="Arial" w:eastAsia="Arial Unicode MS" w:hAnsi="Arial Unicode MS" w:cs="Arial Unicode MS"/>
      <w:color w:val="000000"/>
      <w:u w:color="000000"/>
    </w:rPr>
  </w:style>
  <w:style w:type="numbering" w:customStyle="1" w:styleId="List2">
    <w:name w:val="List 2"/>
    <w:basedOn w:val="ImportierterStil4"/>
    <w:autoRedefine/>
    <w:semiHidden/>
    <w:pPr>
      <w:numPr>
        <w:numId w:val="6"/>
      </w:numPr>
    </w:pPr>
  </w:style>
  <w:style w:type="numbering" w:customStyle="1" w:styleId="ImportierterStil4">
    <w:name w:val="Importierter Stil: 4"/>
    <w:autoRedefine/>
    <w:pPr>
      <w:numPr>
        <w:numId w:val="7"/>
      </w:numPr>
    </w:pPr>
  </w:style>
  <w:style w:type="numbering" w:customStyle="1" w:styleId="List3">
    <w:name w:val="List 3"/>
    <w:basedOn w:val="ImportierterStil5"/>
    <w:semiHidden/>
    <w:pPr>
      <w:numPr>
        <w:numId w:val="8"/>
      </w:numPr>
    </w:pPr>
  </w:style>
  <w:style w:type="numbering" w:customStyle="1" w:styleId="ImportierterStil5">
    <w:name w:val="Importierter Stil: 5"/>
    <w:autoRedefine/>
    <w:pPr>
      <w:numPr>
        <w:numId w:val="9"/>
      </w:numPr>
    </w:pPr>
  </w:style>
  <w:style w:type="paragraph" w:customStyle="1" w:styleId="ListParagraph">
    <w:name w:val="List Paragraph"/>
    <w:autoRedefine/>
    <w:pPr>
      <w:ind w:left="720"/>
    </w:pPr>
    <w:rPr>
      <w:rFonts w:ascii="Arial" w:eastAsia="Arial" w:hAnsi="Arial" w:cs="Arial"/>
      <w:color w:val="000000"/>
      <w:sz w:val="24"/>
      <w:szCs w:val="24"/>
      <w:u w:color="000000"/>
    </w:rPr>
  </w:style>
  <w:style w:type="numbering" w:customStyle="1" w:styleId="List4">
    <w:name w:val="List 4"/>
    <w:basedOn w:val="ImportierterStil6"/>
    <w:semiHidden/>
    <w:pPr>
      <w:numPr>
        <w:numId w:val="10"/>
      </w:numPr>
    </w:pPr>
  </w:style>
  <w:style w:type="numbering" w:customStyle="1" w:styleId="ImportierterStil6">
    <w:name w:val="Importierter Stil: 6"/>
    <w:pPr>
      <w:numPr>
        <w:numId w:val="11"/>
      </w:numPr>
    </w:pPr>
  </w:style>
  <w:style w:type="character" w:customStyle="1" w:styleId="Hyperlink0">
    <w:name w:val="Hyperlink.0"/>
    <w:autoRedefine/>
  </w:style>
  <w:style w:type="numbering" w:customStyle="1" w:styleId="List5">
    <w:name w:val="List 5"/>
    <w:basedOn w:val="ImportierterStil5"/>
    <w:semiHidden/>
    <w:pPr>
      <w:numPr>
        <w:numId w:val="12"/>
      </w:numPr>
    </w:pPr>
  </w:style>
  <w:style w:type="numbering" w:customStyle="1" w:styleId="List6">
    <w:name w:val="List 6"/>
    <w:basedOn w:val="ImportierterStil8"/>
    <w:semiHidden/>
    <w:pPr>
      <w:numPr>
        <w:numId w:val="13"/>
      </w:numPr>
    </w:pPr>
  </w:style>
  <w:style w:type="numbering" w:customStyle="1" w:styleId="ImportierterStil8">
    <w:name w:val="Importierter Stil: 8"/>
    <w:autoRedefine/>
    <w:pPr>
      <w:numPr>
        <w:numId w:val="14"/>
      </w:numPr>
    </w:pPr>
  </w:style>
  <w:style w:type="numbering" w:customStyle="1" w:styleId="List7">
    <w:name w:val="List 7"/>
    <w:basedOn w:val="ImportierterStil9"/>
    <w:semiHidden/>
    <w:pPr>
      <w:numPr>
        <w:numId w:val="15"/>
      </w:numPr>
    </w:pPr>
  </w:style>
  <w:style w:type="numbering" w:customStyle="1" w:styleId="ImportierterStil9">
    <w:name w:val="Importierter Stil: 9"/>
    <w:pPr>
      <w:numPr>
        <w:numId w:val="16"/>
      </w:numPr>
    </w:pPr>
  </w:style>
  <w:style w:type="character" w:customStyle="1" w:styleId="Link">
    <w:name w:val="Link"/>
    <w:rPr>
      <w:color w:val="0000FF"/>
      <w:u w:val="single" w:color="0000FF"/>
    </w:rPr>
  </w:style>
  <w:style w:type="character" w:customStyle="1" w:styleId="Hyperlink1">
    <w:name w:val="Hyperlink.1"/>
    <w:rPr>
      <w:sz w:val="18"/>
      <w:szCs w:val="18"/>
      <w:rtl w:val="0"/>
    </w:rPr>
  </w:style>
  <w:style w:type="character" w:customStyle="1" w:styleId="Ohne">
    <w:name w:val="Ohne"/>
  </w:style>
  <w:style w:type="character" w:customStyle="1" w:styleId="Hyperlink2">
    <w:name w:val="Hyperlink.2"/>
    <w:autoRedefine/>
    <w:rPr>
      <w:color w:val="0000FF"/>
      <w:sz w:val="20"/>
      <w:szCs w:val="20"/>
      <w:u w:val="single" w:color="0000FF"/>
      <w:lang w:val="it-IT"/>
    </w:rPr>
  </w:style>
  <w:style w:type="character" w:customStyle="1" w:styleId="Hyperlink3">
    <w:name w:val="Hyperlink.3"/>
    <w:rPr>
      <w:sz w:val="20"/>
      <w:szCs w:val="20"/>
    </w:rPr>
  </w:style>
  <w:style w:type="paragraph" w:customStyle="1" w:styleId="Textkrper1">
    <w:name w:val="Textkörper 1"/>
    <w:pPr>
      <w:tabs>
        <w:tab w:val="left" w:pos="426"/>
        <w:tab w:val="left" w:pos="851"/>
        <w:tab w:val="left" w:pos="1276"/>
        <w:tab w:val="left" w:pos="5216"/>
        <w:tab w:val="decimal" w:pos="7938"/>
        <w:tab w:val="right" w:pos="9299"/>
      </w:tabs>
      <w:spacing w:before="120" w:after="120"/>
      <w:ind w:left="397"/>
    </w:pPr>
    <w:rPr>
      <w:rFonts w:ascii="Arial" w:eastAsia="Arial Unicode MS" w:hAnsi="Arial Unicode MS" w:cs="Arial Unicode MS"/>
      <w:color w:val="000000"/>
      <w:sz w:val="22"/>
      <w:szCs w:val="22"/>
      <w:u w:color="000000"/>
    </w:rPr>
  </w:style>
  <w:style w:type="paragraph" w:customStyle="1" w:styleId="Anlage">
    <w:name w:val="Anlage"/>
    <w:pPr>
      <w:spacing w:line="23" w:lineRule="atLeast"/>
    </w:pPr>
    <w:rPr>
      <w:rFonts w:ascii="Arial" w:eastAsia="Arial Unicode MS" w:hAnsi="Arial Unicode MS" w:cs="Arial Unicode MS"/>
      <w:color w:val="000000"/>
      <w:sz w:val="22"/>
      <w:szCs w:val="22"/>
      <w:u w:val="single" w:color="000000"/>
    </w:rPr>
  </w:style>
  <w:style w:type="paragraph" w:customStyle="1" w:styleId="NormalWeb">
    <w:name w:val="Normal (Web)"/>
    <w:autoRedefine/>
    <w:rsid w:val="007B4C87"/>
    <w:pPr>
      <w:spacing w:before="100" w:after="100"/>
    </w:pPr>
    <w:rPr>
      <w:rFonts w:ascii="Arial Unicode MS" w:eastAsia="Arial Unicode MS" w:hAnsi="Arial Unicode MS" w:cs="Arial Unicode MS"/>
      <w:color w:val="000000"/>
      <w:sz w:val="24"/>
      <w:szCs w:val="24"/>
      <w:u w:color="000000"/>
    </w:rPr>
  </w:style>
  <w:style w:type="character" w:customStyle="1" w:styleId="Hyperlink4">
    <w:name w:val="Hyperlink.4"/>
    <w:rPr>
      <w:sz w:val="20"/>
      <w:szCs w:val="20"/>
      <w:lang w:val="en-US"/>
    </w:rPr>
  </w:style>
  <w:style w:type="character" w:customStyle="1" w:styleId="Hyperlink5">
    <w:name w:val="Hyperlink.5"/>
    <w:rPr>
      <w:sz w:val="20"/>
      <w:szCs w:val="20"/>
    </w:rPr>
  </w:style>
  <w:style w:type="paragraph" w:styleId="Sprechblasentext">
    <w:name w:val="Balloon Text"/>
    <w:basedOn w:val="Standard"/>
    <w:link w:val="SprechblasentextZchn"/>
    <w:locked/>
    <w:rsid w:val="00EE1288"/>
    <w:rPr>
      <w:rFonts w:ascii="Tahoma" w:hAnsi="Tahoma" w:cs="Tahoma"/>
      <w:sz w:val="16"/>
      <w:szCs w:val="16"/>
    </w:rPr>
  </w:style>
  <w:style w:type="character" w:customStyle="1" w:styleId="SprechblasentextZchn">
    <w:name w:val="Sprechblasentext Zchn"/>
    <w:link w:val="Sprechblasentext"/>
    <w:rsid w:val="00EE1288"/>
    <w:rPr>
      <w:rFonts w:ascii="Tahoma" w:eastAsia="Arial Unicode MS" w:hAnsi="Tahoma" w:cs="Tahoma"/>
      <w:color w:val="000000"/>
      <w:sz w:val="16"/>
      <w:szCs w:val="16"/>
      <w:u w:color="000000"/>
      <w:lang w:eastAsia="en-US"/>
    </w:rPr>
  </w:style>
  <w:style w:type="character" w:customStyle="1" w:styleId="berschrift1Zchn">
    <w:name w:val="Überschrift 1 Zchn"/>
    <w:link w:val="berschrift1"/>
    <w:rsid w:val="00B544CD"/>
    <w:rPr>
      <w:rFonts w:ascii="Segoe UI Semibold" w:eastAsia="Avenir Next Demi Bold" w:hAnsi="Segoe UI Semibold" w:cs="Avenir Next Demi Bold"/>
      <w:b/>
      <w:color w:val="00B0F0"/>
      <w:kern w:val="28"/>
      <w:sz w:val="28"/>
      <w:szCs w:val="28"/>
      <w:u w:color="7030A0"/>
    </w:rPr>
  </w:style>
  <w:style w:type="paragraph" w:styleId="Titel">
    <w:name w:val="Title"/>
    <w:basedOn w:val="InterregSchriftgro"/>
    <w:next w:val="Standard"/>
    <w:link w:val="TitelZchn"/>
    <w:qFormat/>
    <w:locked/>
    <w:rsid w:val="00B544CD"/>
    <w:rPr>
      <w:rFonts w:ascii="Segoe UI Semibold" w:hAnsi="Segoe UI Semibold" w:cs="Estrangelo Edessa"/>
      <w:bCs w:val="0"/>
      <w:sz w:val="52"/>
      <w:szCs w:val="51"/>
    </w:rPr>
  </w:style>
  <w:style w:type="character" w:customStyle="1" w:styleId="TitelZchn">
    <w:name w:val="Titel Zchn"/>
    <w:link w:val="Titel"/>
    <w:rsid w:val="00B544CD"/>
    <w:rPr>
      <w:rFonts w:ascii="Segoe UI Semibold" w:eastAsia="Arial Unicode MS" w:hAnsi="Segoe UI Semibold" w:cs="Estrangelo Edessa"/>
      <w:b/>
      <w:color w:val="000000"/>
      <w:spacing w:val="2"/>
      <w:sz w:val="52"/>
      <w:szCs w:val="51"/>
      <w:u w:color="000000"/>
    </w:rPr>
  </w:style>
  <w:style w:type="paragraph" w:styleId="Untertitel">
    <w:name w:val="Subtitle"/>
    <w:basedOn w:val="heading2"/>
    <w:next w:val="Standard"/>
    <w:link w:val="UntertitelZchn"/>
    <w:qFormat/>
    <w:locked/>
    <w:rsid w:val="0003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0"/>
      <w:jc w:val="center"/>
    </w:pPr>
    <w:rPr>
      <w:rFonts w:ascii="Segoe UI Semibold" w:hAnsi="Segoe UI Semibold"/>
      <w:color w:val="00B0F0"/>
    </w:rPr>
  </w:style>
  <w:style w:type="character" w:customStyle="1" w:styleId="UntertitelZchn">
    <w:name w:val="Untertitel Zchn"/>
    <w:link w:val="Untertitel"/>
    <w:rsid w:val="000372C8"/>
    <w:rPr>
      <w:rFonts w:ascii="Segoe UI Semibold" w:eastAsia="Avenir Next Demi Bold" w:hAnsi="Segoe UI Semibold" w:cs="Avenir Next Demi Bold"/>
      <w:color w:val="00B0F0"/>
      <w:sz w:val="24"/>
      <w:szCs w:val="24"/>
    </w:rPr>
  </w:style>
  <w:style w:type="paragraph" w:styleId="Kopfzeile">
    <w:name w:val="header"/>
    <w:basedOn w:val="Standard"/>
    <w:link w:val="KopfzeileZchn"/>
    <w:uiPriority w:val="99"/>
    <w:locked/>
    <w:rsid w:val="00B544CD"/>
    <w:pPr>
      <w:tabs>
        <w:tab w:val="center" w:pos="4536"/>
        <w:tab w:val="right" w:pos="9072"/>
      </w:tabs>
    </w:pPr>
  </w:style>
  <w:style w:type="character" w:customStyle="1" w:styleId="KopfzeileZchn">
    <w:name w:val="Kopfzeile Zchn"/>
    <w:link w:val="Kopfzeile"/>
    <w:uiPriority w:val="99"/>
    <w:rsid w:val="00B544CD"/>
    <w:rPr>
      <w:rFonts w:ascii="Segoe UI Light" w:eastAsia="Arial Unicode MS" w:hAnsi="Segoe UI Light" w:cs="Arial Unicode MS"/>
      <w:color w:val="000000"/>
      <w:u w:color="000000"/>
      <w:lang w:eastAsia="en-US"/>
    </w:rPr>
  </w:style>
  <w:style w:type="paragraph" w:styleId="Fuzeile">
    <w:name w:val="footer"/>
    <w:basedOn w:val="Standard"/>
    <w:link w:val="FuzeileZchn"/>
    <w:uiPriority w:val="99"/>
    <w:locked/>
    <w:rsid w:val="00B544CD"/>
    <w:pPr>
      <w:tabs>
        <w:tab w:val="center" w:pos="4536"/>
        <w:tab w:val="right" w:pos="9072"/>
      </w:tabs>
    </w:pPr>
  </w:style>
  <w:style w:type="character" w:customStyle="1" w:styleId="FuzeileZchn">
    <w:name w:val="Fußzeile Zchn"/>
    <w:link w:val="Fuzeile"/>
    <w:uiPriority w:val="99"/>
    <w:rsid w:val="00B544CD"/>
    <w:rPr>
      <w:rFonts w:ascii="Segoe UI Light" w:eastAsia="Arial Unicode MS" w:hAnsi="Segoe UI Light" w:cs="Arial Unicode MS"/>
      <w:color w:val="000000"/>
      <w:u w:color="000000"/>
      <w:lang w:eastAsia="en-US"/>
    </w:rPr>
  </w:style>
  <w:style w:type="character" w:customStyle="1" w:styleId="berschrift2Zchn">
    <w:name w:val="Überschrift 2 Zchn"/>
    <w:link w:val="berschrift2"/>
    <w:semiHidden/>
    <w:rsid w:val="00BE4C8E"/>
    <w:rPr>
      <w:rFonts w:ascii="Cambria" w:eastAsia="Times New Roman" w:hAnsi="Cambria" w:cs="Times New Roman"/>
      <w:b/>
      <w:bCs/>
      <w:i/>
      <w:iCs/>
      <w:color w:val="000000"/>
      <w:sz w:val="28"/>
      <w:szCs w:val="28"/>
      <w:u w:color="000000"/>
      <w:lang w:eastAsia="en-US"/>
    </w:rPr>
  </w:style>
  <w:style w:type="paragraph" w:styleId="Funotentext">
    <w:name w:val="footnote text"/>
    <w:basedOn w:val="Standard"/>
    <w:link w:val="FunotentextZchn"/>
    <w:locked/>
    <w:rsid w:val="00BE4C8E"/>
    <w:rPr>
      <w:rFonts w:ascii="Times New Roman" w:eastAsia="Times New Roman" w:hAnsi="Times New Roman" w:cs="Times New Roman"/>
      <w:color w:val="auto"/>
      <w:lang w:eastAsia="de-DE"/>
    </w:rPr>
  </w:style>
  <w:style w:type="character" w:customStyle="1" w:styleId="FunotentextZchn">
    <w:name w:val="Fußnotentext Zchn"/>
    <w:basedOn w:val="Absatz-Standardschriftart"/>
    <w:link w:val="Funotentext"/>
    <w:rsid w:val="00BE4C8E"/>
  </w:style>
  <w:style w:type="character" w:styleId="Funotenzeichen">
    <w:name w:val="footnote reference"/>
    <w:locked/>
    <w:rsid w:val="00BE4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7724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B93A-6E1A-476E-803D-413C5189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3107</Words>
  <Characters>19575</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 Andreas (RPT)</dc:creator>
  <cp:keywords/>
  <cp:lastModifiedBy>Kaufmann, Daniela (RPT)</cp:lastModifiedBy>
  <cp:revision>2</cp:revision>
  <cp:lastPrinted>2015-09-28T13:18:00Z</cp:lastPrinted>
  <dcterms:created xsi:type="dcterms:W3CDTF">2020-07-06T14:03:00Z</dcterms:created>
  <dcterms:modified xsi:type="dcterms:W3CDTF">2020-07-06T14:03:00Z</dcterms:modified>
</cp:coreProperties>
</file>